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8078" w14:textId="77777777" w:rsidR="0044393A" w:rsidRDefault="0044393A" w:rsidP="007F2AD5">
      <w:pPr>
        <w:spacing w:after="0" w:line="240" w:lineRule="auto"/>
        <w:rPr>
          <w:rFonts w:ascii="TimesNewRoman,Bold" w:hAnsi="TimesNewRoman,Bold" w:cs="TimesNewRoman,Bold"/>
          <w:b/>
          <w:bCs/>
          <w:sz w:val="40"/>
          <w:szCs w:val="40"/>
        </w:rPr>
      </w:pPr>
      <w:bookmarkStart w:id="0" w:name="_Hlk499019491"/>
    </w:p>
    <w:p w14:paraId="298A3238" w14:textId="77777777" w:rsidR="0044393A" w:rsidRDefault="0044393A" w:rsidP="007F2AD5">
      <w:pPr>
        <w:spacing w:after="0" w:line="240" w:lineRule="auto"/>
        <w:rPr>
          <w:rFonts w:ascii="TimesNewRoman,Bold" w:hAnsi="TimesNewRoman,Bold" w:cs="TimesNewRoman,Bold"/>
          <w:b/>
          <w:bCs/>
          <w:sz w:val="40"/>
          <w:szCs w:val="40"/>
        </w:rPr>
      </w:pPr>
    </w:p>
    <w:bookmarkEnd w:id="0"/>
    <w:p w14:paraId="0A365AA3" w14:textId="22D297BA" w:rsidR="001055C6" w:rsidRDefault="00E0269C" w:rsidP="007F2AD5">
      <w:pPr>
        <w:pStyle w:val="NoSpacing"/>
        <w:ind w:left="0" w:firstLine="0"/>
        <w:jc w:val="center"/>
        <w:rPr>
          <w:b/>
          <w:sz w:val="40"/>
          <w:szCs w:val="40"/>
        </w:rPr>
      </w:pPr>
      <w:r>
        <w:rPr>
          <w:b/>
          <w:sz w:val="40"/>
          <w:szCs w:val="40"/>
        </w:rPr>
        <w:t>Department of Finance –</w:t>
      </w:r>
    </w:p>
    <w:p w14:paraId="719EC38C" w14:textId="16A8E301" w:rsidR="00E0269C" w:rsidRDefault="00E0269C" w:rsidP="007F2AD5">
      <w:pPr>
        <w:pStyle w:val="NoSpacing"/>
        <w:ind w:left="0" w:firstLine="0"/>
        <w:jc w:val="center"/>
        <w:rPr>
          <w:b/>
          <w:sz w:val="40"/>
          <w:szCs w:val="40"/>
        </w:rPr>
      </w:pPr>
      <w:r>
        <w:rPr>
          <w:b/>
          <w:sz w:val="40"/>
          <w:szCs w:val="40"/>
        </w:rPr>
        <w:t>Division of Accounting and Administration</w:t>
      </w:r>
    </w:p>
    <w:p w14:paraId="623FE7F8" w14:textId="77777777" w:rsidR="00ED06CC" w:rsidRDefault="00ED06CC" w:rsidP="007F2AD5">
      <w:pPr>
        <w:pStyle w:val="NoSpacing"/>
        <w:ind w:left="0" w:firstLine="0"/>
        <w:jc w:val="center"/>
        <w:rPr>
          <w:b/>
          <w:sz w:val="40"/>
          <w:szCs w:val="40"/>
        </w:rPr>
      </w:pPr>
    </w:p>
    <w:p w14:paraId="48B2FD3E" w14:textId="77777777" w:rsidR="00ED06CC" w:rsidRDefault="00ED06CC" w:rsidP="007F2AD5">
      <w:pPr>
        <w:pStyle w:val="NoSpacing"/>
        <w:ind w:left="0" w:firstLine="0"/>
        <w:jc w:val="center"/>
        <w:rPr>
          <w:b/>
          <w:sz w:val="40"/>
          <w:szCs w:val="40"/>
        </w:rPr>
      </w:pPr>
    </w:p>
    <w:p w14:paraId="15AA1FCC" w14:textId="77777777" w:rsidR="00ED06CC" w:rsidRDefault="00E236B4" w:rsidP="007F2AD5">
      <w:pPr>
        <w:pStyle w:val="NoSpacing"/>
        <w:ind w:left="0" w:firstLine="0"/>
        <w:jc w:val="center"/>
        <w:rPr>
          <w:b/>
          <w:sz w:val="40"/>
          <w:szCs w:val="40"/>
        </w:rPr>
      </w:pPr>
      <w:r w:rsidRPr="00ED06CC">
        <w:rPr>
          <w:b/>
          <w:noProof/>
          <w:sz w:val="40"/>
          <w:szCs w:val="40"/>
        </w:rPr>
        <w:drawing>
          <wp:anchor distT="0" distB="0" distL="114300" distR="114300" simplePos="0" relativeHeight="251658240" behindDoc="1" locked="0" layoutInCell="1" allowOverlap="1" wp14:anchorId="695EC41C" wp14:editId="73964511">
            <wp:simplePos x="0" y="0"/>
            <wp:positionH relativeFrom="margin">
              <wp:align>center</wp:align>
            </wp:positionH>
            <wp:positionV relativeFrom="paragraph">
              <wp:posOffset>6350</wp:posOffset>
            </wp:positionV>
            <wp:extent cx="2192655" cy="2103755"/>
            <wp:effectExtent l="0" t="0" r="0" b="0"/>
            <wp:wrapTight wrapText="bothSides">
              <wp:wrapPolygon edited="0">
                <wp:start x="0" y="0"/>
                <wp:lineTo x="0" y="21320"/>
                <wp:lineTo x="21394" y="21320"/>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655" cy="2103755"/>
                    </a:xfrm>
                    <a:prstGeom prst="rect">
                      <a:avLst/>
                    </a:prstGeom>
                    <a:noFill/>
                  </pic:spPr>
                </pic:pic>
              </a:graphicData>
            </a:graphic>
            <wp14:sizeRelH relativeFrom="margin">
              <wp14:pctWidth>0</wp14:pctWidth>
            </wp14:sizeRelH>
            <wp14:sizeRelV relativeFrom="margin">
              <wp14:pctHeight>0</wp14:pctHeight>
            </wp14:sizeRelV>
          </wp:anchor>
        </w:drawing>
      </w:r>
    </w:p>
    <w:p w14:paraId="3A929AA5" w14:textId="77777777" w:rsidR="00ED06CC" w:rsidRDefault="00ED06CC" w:rsidP="007F2AD5">
      <w:pPr>
        <w:pStyle w:val="NoSpacing"/>
        <w:ind w:left="0" w:firstLine="0"/>
        <w:jc w:val="center"/>
        <w:rPr>
          <w:b/>
          <w:sz w:val="40"/>
          <w:szCs w:val="40"/>
        </w:rPr>
      </w:pPr>
    </w:p>
    <w:p w14:paraId="25437500" w14:textId="77777777" w:rsidR="00ED06CC" w:rsidRDefault="00ED06CC" w:rsidP="007F2AD5">
      <w:pPr>
        <w:pStyle w:val="NoSpacing"/>
        <w:ind w:left="0" w:firstLine="0"/>
        <w:jc w:val="center"/>
        <w:rPr>
          <w:b/>
          <w:sz w:val="40"/>
          <w:szCs w:val="40"/>
        </w:rPr>
      </w:pPr>
    </w:p>
    <w:p w14:paraId="27EC384D" w14:textId="77777777" w:rsidR="00ED06CC" w:rsidRDefault="00ED06CC" w:rsidP="007F2AD5">
      <w:pPr>
        <w:pStyle w:val="NoSpacing"/>
        <w:ind w:left="0" w:firstLine="0"/>
        <w:jc w:val="center"/>
        <w:rPr>
          <w:b/>
          <w:sz w:val="40"/>
          <w:szCs w:val="40"/>
        </w:rPr>
      </w:pPr>
    </w:p>
    <w:p w14:paraId="2C389766" w14:textId="77777777" w:rsidR="00ED06CC" w:rsidRDefault="00ED06CC" w:rsidP="007F2AD5">
      <w:pPr>
        <w:pStyle w:val="NoSpacing"/>
        <w:ind w:left="0" w:firstLine="0"/>
        <w:jc w:val="center"/>
        <w:rPr>
          <w:b/>
          <w:sz w:val="40"/>
          <w:szCs w:val="40"/>
        </w:rPr>
      </w:pPr>
    </w:p>
    <w:p w14:paraId="1214EB17" w14:textId="77777777" w:rsidR="00ED06CC" w:rsidRDefault="00ED06CC" w:rsidP="007F2AD5">
      <w:pPr>
        <w:pStyle w:val="NoSpacing"/>
        <w:ind w:left="0" w:firstLine="0"/>
        <w:jc w:val="center"/>
        <w:rPr>
          <w:b/>
          <w:sz w:val="40"/>
          <w:szCs w:val="40"/>
        </w:rPr>
      </w:pPr>
    </w:p>
    <w:p w14:paraId="478B8C53" w14:textId="77777777" w:rsidR="00ED06CC" w:rsidRDefault="00ED06CC" w:rsidP="007F2AD5">
      <w:pPr>
        <w:pStyle w:val="NoSpacing"/>
        <w:ind w:left="0" w:firstLine="0"/>
        <w:jc w:val="center"/>
        <w:rPr>
          <w:b/>
          <w:sz w:val="40"/>
          <w:szCs w:val="40"/>
        </w:rPr>
      </w:pPr>
    </w:p>
    <w:p w14:paraId="4F93241E" w14:textId="77777777" w:rsidR="00ED06CC" w:rsidRDefault="00ED06CC" w:rsidP="007F2AD5">
      <w:pPr>
        <w:pStyle w:val="NoSpacing"/>
        <w:ind w:left="0" w:firstLine="0"/>
        <w:jc w:val="center"/>
        <w:rPr>
          <w:b/>
          <w:sz w:val="40"/>
          <w:szCs w:val="40"/>
        </w:rPr>
      </w:pPr>
    </w:p>
    <w:p w14:paraId="5ADD762D" w14:textId="77777777" w:rsidR="00ED06CC" w:rsidRDefault="00ED06CC" w:rsidP="007F2AD5">
      <w:pPr>
        <w:pStyle w:val="NoSpacing"/>
        <w:ind w:left="0" w:firstLine="0"/>
        <w:jc w:val="center"/>
        <w:rPr>
          <w:b/>
          <w:sz w:val="40"/>
          <w:szCs w:val="40"/>
        </w:rPr>
      </w:pPr>
    </w:p>
    <w:p w14:paraId="7D0B9009" w14:textId="77777777" w:rsidR="00ED06CC" w:rsidRPr="00ED06CC" w:rsidRDefault="00ED06CC" w:rsidP="007F2AD5">
      <w:pPr>
        <w:pStyle w:val="NoSpacing"/>
        <w:ind w:left="0" w:firstLine="0"/>
        <w:jc w:val="center"/>
        <w:rPr>
          <w:b/>
          <w:sz w:val="40"/>
          <w:szCs w:val="40"/>
        </w:rPr>
      </w:pPr>
    </w:p>
    <w:p w14:paraId="3FA1947E" w14:textId="77777777" w:rsidR="00DB0AAB" w:rsidRPr="00C54531" w:rsidRDefault="00D75B03" w:rsidP="007F2AD5">
      <w:pPr>
        <w:pStyle w:val="NoSpacing"/>
        <w:ind w:left="0" w:firstLine="0"/>
        <w:jc w:val="center"/>
        <w:rPr>
          <w:b/>
          <w:sz w:val="40"/>
          <w:szCs w:val="40"/>
        </w:rPr>
      </w:pPr>
      <w:r w:rsidRPr="00C54531">
        <w:rPr>
          <w:b/>
          <w:sz w:val="40"/>
          <w:szCs w:val="40"/>
        </w:rPr>
        <w:t>Functional Analysis</w:t>
      </w:r>
    </w:p>
    <w:p w14:paraId="34CA7CEB" w14:textId="77777777" w:rsidR="00DB0AAB" w:rsidRPr="00C54531" w:rsidRDefault="00D75B03" w:rsidP="007F2AD5">
      <w:pPr>
        <w:pStyle w:val="NoSpacing"/>
        <w:ind w:left="0" w:firstLine="0"/>
        <w:jc w:val="center"/>
        <w:rPr>
          <w:b/>
          <w:sz w:val="40"/>
          <w:szCs w:val="40"/>
        </w:rPr>
      </w:pPr>
      <w:r w:rsidRPr="00C54531">
        <w:rPr>
          <w:b/>
          <w:sz w:val="40"/>
          <w:szCs w:val="40"/>
        </w:rPr>
        <w:t>&amp;</w:t>
      </w:r>
    </w:p>
    <w:p w14:paraId="5727005D" w14:textId="77777777" w:rsidR="00DB0AAB" w:rsidRPr="00ED06CC" w:rsidRDefault="00D75B03" w:rsidP="007F2AD5">
      <w:pPr>
        <w:pStyle w:val="NoSpacing"/>
        <w:ind w:left="0" w:firstLine="0"/>
        <w:jc w:val="center"/>
        <w:rPr>
          <w:b/>
          <w:sz w:val="40"/>
          <w:szCs w:val="40"/>
        </w:rPr>
      </w:pPr>
      <w:r w:rsidRPr="00C54531">
        <w:rPr>
          <w:b/>
          <w:sz w:val="40"/>
          <w:szCs w:val="40"/>
        </w:rPr>
        <w:t>Records Disposition Authority</w:t>
      </w:r>
    </w:p>
    <w:p w14:paraId="0E45C415" w14:textId="77777777" w:rsidR="00ED06CC" w:rsidRDefault="00ED06CC" w:rsidP="007F2AD5">
      <w:pPr>
        <w:pStyle w:val="NoSpacing"/>
        <w:ind w:firstLine="0"/>
        <w:jc w:val="left"/>
      </w:pPr>
    </w:p>
    <w:p w14:paraId="25801A5E" w14:textId="77777777" w:rsidR="00ED06CC" w:rsidRDefault="00ED06CC" w:rsidP="007F2AD5">
      <w:pPr>
        <w:pStyle w:val="NoSpacing"/>
        <w:ind w:firstLine="0"/>
        <w:jc w:val="left"/>
      </w:pPr>
    </w:p>
    <w:p w14:paraId="3E805F97" w14:textId="77777777" w:rsidR="00ED06CC" w:rsidRDefault="00ED06CC" w:rsidP="007F2AD5">
      <w:pPr>
        <w:pStyle w:val="NoSpacing"/>
        <w:ind w:firstLine="0"/>
        <w:jc w:val="left"/>
      </w:pPr>
    </w:p>
    <w:p w14:paraId="5DDFFCB8" w14:textId="032289DC" w:rsidR="00ED06CC" w:rsidRDefault="00ED06CC" w:rsidP="007F2AD5">
      <w:pPr>
        <w:pStyle w:val="NoSpacing"/>
        <w:ind w:left="0" w:firstLine="0"/>
        <w:jc w:val="left"/>
      </w:pPr>
    </w:p>
    <w:p w14:paraId="74EF0904" w14:textId="77777777" w:rsidR="00ED06CC" w:rsidRPr="00ED06CC" w:rsidRDefault="00ED06CC" w:rsidP="007F2AD5">
      <w:pPr>
        <w:pStyle w:val="NoSpacing"/>
        <w:ind w:firstLine="0"/>
        <w:jc w:val="left"/>
        <w:rPr>
          <w:b/>
        </w:rPr>
      </w:pPr>
    </w:p>
    <w:p w14:paraId="1139C70E" w14:textId="77777777" w:rsidR="002D43F7" w:rsidRDefault="002D43F7" w:rsidP="007F2AD5">
      <w:pPr>
        <w:pStyle w:val="NoSpacing"/>
        <w:ind w:firstLine="0"/>
        <w:jc w:val="left"/>
        <w:rPr>
          <w:b/>
        </w:rPr>
      </w:pPr>
    </w:p>
    <w:p w14:paraId="70962D70" w14:textId="77777777" w:rsidR="002D43F7" w:rsidRDefault="002D43F7" w:rsidP="007F2AD5">
      <w:pPr>
        <w:pStyle w:val="NoSpacing"/>
        <w:ind w:firstLine="0"/>
        <w:jc w:val="left"/>
        <w:rPr>
          <w:b/>
        </w:rPr>
      </w:pPr>
    </w:p>
    <w:p w14:paraId="4C5A1B39" w14:textId="64A60C21" w:rsidR="002D43F7" w:rsidRDefault="002D43F7" w:rsidP="007F2AD5">
      <w:pPr>
        <w:pStyle w:val="NoSpacing"/>
        <w:ind w:left="0" w:firstLine="0"/>
        <w:jc w:val="left"/>
        <w:rPr>
          <w:b/>
        </w:rPr>
      </w:pPr>
    </w:p>
    <w:p w14:paraId="512C4B6B" w14:textId="2B562442" w:rsidR="00D45D10" w:rsidRDefault="00D45D10" w:rsidP="007F2AD5">
      <w:pPr>
        <w:pStyle w:val="NoSpacing"/>
        <w:ind w:left="0" w:firstLine="0"/>
        <w:jc w:val="left"/>
        <w:rPr>
          <w:b/>
        </w:rPr>
      </w:pPr>
    </w:p>
    <w:p w14:paraId="7A23B550" w14:textId="77777777" w:rsidR="00D45D10" w:rsidRDefault="00D45D10" w:rsidP="007F2AD5">
      <w:pPr>
        <w:pStyle w:val="NoSpacing"/>
        <w:ind w:left="0" w:firstLine="0"/>
        <w:jc w:val="left"/>
        <w:rPr>
          <w:b/>
        </w:rPr>
      </w:pPr>
    </w:p>
    <w:p w14:paraId="37D32529" w14:textId="77777777" w:rsidR="009023CB" w:rsidRDefault="009023CB" w:rsidP="007F2AD5">
      <w:pPr>
        <w:pStyle w:val="NoSpacing"/>
        <w:ind w:left="0" w:firstLine="0"/>
        <w:jc w:val="left"/>
        <w:rPr>
          <w:b/>
        </w:rPr>
      </w:pPr>
    </w:p>
    <w:p w14:paraId="3A456C5D" w14:textId="77777777" w:rsidR="002D43F7" w:rsidRPr="00C54531" w:rsidRDefault="009023CB" w:rsidP="007F2AD5">
      <w:pPr>
        <w:pStyle w:val="NoSpacing"/>
        <w:ind w:firstLine="0"/>
        <w:jc w:val="right"/>
        <w:rPr>
          <w:b/>
        </w:rPr>
      </w:pPr>
      <w:r w:rsidRPr="00C54531">
        <w:rPr>
          <w:b/>
        </w:rPr>
        <w:t>Revision</w:t>
      </w:r>
    </w:p>
    <w:p w14:paraId="145AF6CB" w14:textId="77777777" w:rsidR="00DB0AAB" w:rsidRPr="00C54531" w:rsidRDefault="00D75B03" w:rsidP="007F2AD5">
      <w:pPr>
        <w:pStyle w:val="NoSpacing"/>
        <w:ind w:firstLine="0"/>
        <w:jc w:val="right"/>
        <w:rPr>
          <w:b/>
        </w:rPr>
      </w:pPr>
      <w:r w:rsidRPr="00C54531">
        <w:rPr>
          <w:b/>
        </w:rPr>
        <w:t>Presented to the</w:t>
      </w:r>
    </w:p>
    <w:p w14:paraId="00BA7668" w14:textId="77777777" w:rsidR="00ED06CC" w:rsidRPr="00C54531" w:rsidRDefault="00ED06CC" w:rsidP="007F2AD5">
      <w:pPr>
        <w:pStyle w:val="NoSpacing"/>
        <w:ind w:firstLine="0"/>
        <w:jc w:val="right"/>
        <w:rPr>
          <w:b/>
        </w:rPr>
      </w:pPr>
      <w:r w:rsidRPr="00C54531">
        <w:rPr>
          <w:b/>
        </w:rPr>
        <w:t>State Records Commission</w:t>
      </w:r>
    </w:p>
    <w:p w14:paraId="0C5D3127" w14:textId="4A157300" w:rsidR="00ED06CC" w:rsidRDefault="00D45D10" w:rsidP="007F2AD5">
      <w:pPr>
        <w:pStyle w:val="NoSpacing"/>
        <w:ind w:left="0" w:firstLine="0"/>
        <w:jc w:val="right"/>
      </w:pPr>
      <w:r>
        <w:rPr>
          <w:b/>
        </w:rPr>
        <w:t xml:space="preserve">April </w:t>
      </w:r>
      <w:r w:rsidR="00E0269C">
        <w:rPr>
          <w:b/>
        </w:rPr>
        <w:t>27, 2016</w:t>
      </w:r>
      <w:r w:rsidR="00ED06CC">
        <w:br w:type="page"/>
      </w:r>
    </w:p>
    <w:p w14:paraId="6E334F93" w14:textId="77777777" w:rsidR="00DB0AAB" w:rsidRPr="0097277D" w:rsidRDefault="00D75B03" w:rsidP="007F2AD5">
      <w:pPr>
        <w:spacing w:after="0" w:line="240" w:lineRule="auto"/>
        <w:ind w:firstLine="0"/>
        <w:jc w:val="center"/>
        <w:rPr>
          <w:b/>
          <w:sz w:val="36"/>
          <w:szCs w:val="36"/>
        </w:rPr>
      </w:pPr>
      <w:bookmarkStart w:id="1" w:name="_Toc465434275"/>
      <w:r w:rsidRPr="0097277D">
        <w:rPr>
          <w:b/>
          <w:sz w:val="36"/>
          <w:szCs w:val="36"/>
        </w:rPr>
        <w:lastRenderedPageBreak/>
        <w:t>Table of Contents</w:t>
      </w:r>
      <w:bookmarkEnd w:id="1"/>
    </w:p>
    <w:p w14:paraId="4180BEC3" w14:textId="77777777" w:rsidR="00DB0AAB" w:rsidRDefault="00DB0AAB" w:rsidP="007F2AD5">
      <w:pPr>
        <w:spacing w:after="0" w:line="240" w:lineRule="auto"/>
        <w:ind w:firstLine="0"/>
        <w:jc w:val="left"/>
      </w:pPr>
      <w:bookmarkStart w:id="2" w:name="_GoBack"/>
      <w:bookmarkEnd w:id="2"/>
    </w:p>
    <w:p w14:paraId="17A2B3EC" w14:textId="0E182D40" w:rsidR="00597CB9" w:rsidRPr="00597CB9" w:rsidRDefault="00F02872" w:rsidP="00597CB9">
      <w:pPr>
        <w:pStyle w:val="TOC1"/>
        <w:spacing w:before="0" w:line="240" w:lineRule="auto"/>
        <w:rPr>
          <w:rFonts w:eastAsiaTheme="minorEastAsia"/>
          <w:b w:val="0"/>
          <w:bCs w:val="0"/>
          <w:iCs w:val="0"/>
          <w:color w:val="auto"/>
        </w:rPr>
      </w:pPr>
      <w:r w:rsidRPr="00597CB9">
        <w:fldChar w:fldCharType="begin"/>
      </w:r>
      <w:r w:rsidRPr="00597CB9">
        <w:instrText xml:space="preserve"> TOC \o "1-3" \h \z \u </w:instrText>
      </w:r>
      <w:r w:rsidRPr="00597CB9">
        <w:fldChar w:fldCharType="separate"/>
      </w:r>
      <w:hyperlink w:anchor="_Toc42181781" w:history="1">
        <w:r w:rsidR="00597CB9" w:rsidRPr="00597CB9">
          <w:rPr>
            <w:rStyle w:val="Hyperlink"/>
          </w:rPr>
          <w:t>Functional and Organizational Analysis of the Department of Finance – Division of Accounting and Administration</w:t>
        </w:r>
        <w:r w:rsidR="00597CB9" w:rsidRPr="00597CB9">
          <w:rPr>
            <w:webHidden/>
          </w:rPr>
          <w:tab/>
        </w:r>
        <w:r w:rsidR="00597CB9" w:rsidRPr="00597CB9">
          <w:rPr>
            <w:webHidden/>
          </w:rPr>
          <w:fldChar w:fldCharType="begin"/>
        </w:r>
        <w:r w:rsidR="00597CB9" w:rsidRPr="00597CB9">
          <w:rPr>
            <w:webHidden/>
          </w:rPr>
          <w:instrText xml:space="preserve"> PAGEREF _Toc42181781 \h </w:instrText>
        </w:r>
        <w:r w:rsidR="00597CB9" w:rsidRPr="00597CB9">
          <w:rPr>
            <w:webHidden/>
          </w:rPr>
        </w:r>
        <w:r w:rsidR="00597CB9" w:rsidRPr="00597CB9">
          <w:rPr>
            <w:webHidden/>
          </w:rPr>
          <w:fldChar w:fldCharType="separate"/>
        </w:r>
        <w:r w:rsidR="00597CB9" w:rsidRPr="00597CB9">
          <w:rPr>
            <w:webHidden/>
          </w:rPr>
          <w:t>3</w:t>
        </w:r>
        <w:r w:rsidR="00597CB9" w:rsidRPr="00597CB9">
          <w:rPr>
            <w:webHidden/>
          </w:rPr>
          <w:fldChar w:fldCharType="end"/>
        </w:r>
      </w:hyperlink>
    </w:p>
    <w:p w14:paraId="57DD29D1" w14:textId="577C56A4" w:rsidR="00597CB9" w:rsidRPr="00597CB9" w:rsidRDefault="00597CB9" w:rsidP="00597CB9">
      <w:pPr>
        <w:pStyle w:val="TOC2"/>
        <w:spacing w:before="0" w:line="240" w:lineRule="auto"/>
        <w:rPr>
          <w:rFonts w:eastAsiaTheme="minorEastAsia"/>
          <w:bCs w:val="0"/>
          <w:color w:val="auto"/>
        </w:rPr>
      </w:pPr>
      <w:hyperlink w:anchor="_Toc42181782" w:history="1">
        <w:r w:rsidRPr="00597CB9">
          <w:rPr>
            <w:rStyle w:val="Hyperlink"/>
          </w:rPr>
          <w:t>Sources of Information</w:t>
        </w:r>
        <w:r w:rsidRPr="00597CB9">
          <w:rPr>
            <w:webHidden/>
          </w:rPr>
          <w:tab/>
        </w:r>
        <w:r w:rsidRPr="00597CB9">
          <w:rPr>
            <w:webHidden/>
          </w:rPr>
          <w:fldChar w:fldCharType="begin"/>
        </w:r>
        <w:r w:rsidRPr="00597CB9">
          <w:rPr>
            <w:webHidden/>
          </w:rPr>
          <w:instrText xml:space="preserve"> PAGEREF _Toc42181782 \h </w:instrText>
        </w:r>
        <w:r w:rsidRPr="00597CB9">
          <w:rPr>
            <w:webHidden/>
          </w:rPr>
        </w:r>
        <w:r w:rsidRPr="00597CB9">
          <w:rPr>
            <w:webHidden/>
          </w:rPr>
          <w:fldChar w:fldCharType="separate"/>
        </w:r>
        <w:r w:rsidRPr="00597CB9">
          <w:rPr>
            <w:webHidden/>
          </w:rPr>
          <w:t>3</w:t>
        </w:r>
        <w:r w:rsidRPr="00597CB9">
          <w:rPr>
            <w:webHidden/>
          </w:rPr>
          <w:fldChar w:fldCharType="end"/>
        </w:r>
      </w:hyperlink>
    </w:p>
    <w:p w14:paraId="5A9A2E66" w14:textId="7A6F63B9" w:rsidR="00597CB9" w:rsidRPr="00597CB9" w:rsidRDefault="00597CB9" w:rsidP="00597CB9">
      <w:pPr>
        <w:pStyle w:val="TOC2"/>
        <w:spacing w:before="0" w:line="240" w:lineRule="auto"/>
        <w:rPr>
          <w:rFonts w:eastAsiaTheme="minorEastAsia"/>
          <w:bCs w:val="0"/>
          <w:color w:val="auto"/>
        </w:rPr>
      </w:pPr>
      <w:hyperlink w:anchor="_Toc42181783" w:history="1">
        <w:r w:rsidRPr="00597CB9">
          <w:rPr>
            <w:rStyle w:val="Hyperlink"/>
          </w:rPr>
          <w:t>Historical Context</w:t>
        </w:r>
        <w:r w:rsidRPr="00597CB9">
          <w:rPr>
            <w:webHidden/>
          </w:rPr>
          <w:tab/>
        </w:r>
        <w:r w:rsidRPr="00597CB9">
          <w:rPr>
            <w:webHidden/>
          </w:rPr>
          <w:fldChar w:fldCharType="begin"/>
        </w:r>
        <w:r w:rsidRPr="00597CB9">
          <w:rPr>
            <w:webHidden/>
          </w:rPr>
          <w:instrText xml:space="preserve"> PAGEREF _Toc42181783 \h </w:instrText>
        </w:r>
        <w:r w:rsidRPr="00597CB9">
          <w:rPr>
            <w:webHidden/>
          </w:rPr>
        </w:r>
        <w:r w:rsidRPr="00597CB9">
          <w:rPr>
            <w:webHidden/>
          </w:rPr>
          <w:fldChar w:fldCharType="separate"/>
        </w:r>
        <w:r w:rsidRPr="00597CB9">
          <w:rPr>
            <w:webHidden/>
          </w:rPr>
          <w:t>3</w:t>
        </w:r>
        <w:r w:rsidRPr="00597CB9">
          <w:rPr>
            <w:webHidden/>
          </w:rPr>
          <w:fldChar w:fldCharType="end"/>
        </w:r>
      </w:hyperlink>
    </w:p>
    <w:p w14:paraId="67F2DDC3" w14:textId="37D613FD" w:rsidR="00597CB9" w:rsidRPr="00597CB9" w:rsidRDefault="00597CB9" w:rsidP="00597CB9">
      <w:pPr>
        <w:pStyle w:val="TOC2"/>
        <w:spacing w:before="0" w:line="240" w:lineRule="auto"/>
        <w:rPr>
          <w:rFonts w:eastAsiaTheme="minorEastAsia"/>
          <w:bCs w:val="0"/>
          <w:color w:val="auto"/>
        </w:rPr>
      </w:pPr>
      <w:hyperlink w:anchor="_Toc42181784" w:history="1">
        <w:r w:rsidRPr="00597CB9">
          <w:rPr>
            <w:rStyle w:val="Hyperlink"/>
          </w:rPr>
          <w:t>Agency Organization</w:t>
        </w:r>
        <w:r w:rsidRPr="00597CB9">
          <w:rPr>
            <w:webHidden/>
          </w:rPr>
          <w:tab/>
        </w:r>
        <w:r w:rsidRPr="00597CB9">
          <w:rPr>
            <w:webHidden/>
          </w:rPr>
          <w:fldChar w:fldCharType="begin"/>
        </w:r>
        <w:r w:rsidRPr="00597CB9">
          <w:rPr>
            <w:webHidden/>
          </w:rPr>
          <w:instrText xml:space="preserve"> PAGEREF _Toc42181784 \h </w:instrText>
        </w:r>
        <w:r w:rsidRPr="00597CB9">
          <w:rPr>
            <w:webHidden/>
          </w:rPr>
        </w:r>
        <w:r w:rsidRPr="00597CB9">
          <w:rPr>
            <w:webHidden/>
          </w:rPr>
          <w:fldChar w:fldCharType="separate"/>
        </w:r>
        <w:r w:rsidRPr="00597CB9">
          <w:rPr>
            <w:webHidden/>
          </w:rPr>
          <w:t>3</w:t>
        </w:r>
        <w:r w:rsidRPr="00597CB9">
          <w:rPr>
            <w:webHidden/>
          </w:rPr>
          <w:fldChar w:fldCharType="end"/>
        </w:r>
      </w:hyperlink>
    </w:p>
    <w:p w14:paraId="6B327274" w14:textId="0FCC3D41" w:rsidR="00597CB9" w:rsidRPr="00597CB9" w:rsidRDefault="00597CB9" w:rsidP="00597CB9">
      <w:pPr>
        <w:pStyle w:val="TOC2"/>
        <w:spacing w:before="0" w:line="240" w:lineRule="auto"/>
        <w:rPr>
          <w:rFonts w:eastAsiaTheme="minorEastAsia"/>
          <w:bCs w:val="0"/>
          <w:color w:val="auto"/>
        </w:rPr>
      </w:pPr>
      <w:hyperlink w:anchor="_Toc42181785" w:history="1">
        <w:r w:rsidRPr="00597CB9">
          <w:rPr>
            <w:rStyle w:val="Hyperlink"/>
          </w:rPr>
          <w:t>Agency Function and Subfunctions</w:t>
        </w:r>
        <w:r w:rsidRPr="00597CB9">
          <w:rPr>
            <w:webHidden/>
          </w:rPr>
          <w:tab/>
        </w:r>
        <w:r w:rsidRPr="00597CB9">
          <w:rPr>
            <w:webHidden/>
          </w:rPr>
          <w:fldChar w:fldCharType="begin"/>
        </w:r>
        <w:r w:rsidRPr="00597CB9">
          <w:rPr>
            <w:webHidden/>
          </w:rPr>
          <w:instrText xml:space="preserve"> PAGEREF _Toc42181785 \h </w:instrText>
        </w:r>
        <w:r w:rsidRPr="00597CB9">
          <w:rPr>
            <w:webHidden/>
          </w:rPr>
        </w:r>
        <w:r w:rsidRPr="00597CB9">
          <w:rPr>
            <w:webHidden/>
          </w:rPr>
          <w:fldChar w:fldCharType="separate"/>
        </w:r>
        <w:r w:rsidRPr="00597CB9">
          <w:rPr>
            <w:webHidden/>
          </w:rPr>
          <w:t>3</w:t>
        </w:r>
        <w:r w:rsidRPr="00597CB9">
          <w:rPr>
            <w:webHidden/>
          </w:rPr>
          <w:fldChar w:fldCharType="end"/>
        </w:r>
      </w:hyperlink>
    </w:p>
    <w:p w14:paraId="095DCC92" w14:textId="0E9B49A8" w:rsidR="00597CB9" w:rsidRPr="00597CB9" w:rsidRDefault="00597CB9" w:rsidP="00597CB9">
      <w:pPr>
        <w:pStyle w:val="TOC1"/>
        <w:spacing w:before="0" w:line="240" w:lineRule="auto"/>
        <w:rPr>
          <w:rFonts w:eastAsiaTheme="minorEastAsia"/>
          <w:b w:val="0"/>
          <w:bCs w:val="0"/>
          <w:iCs w:val="0"/>
          <w:color w:val="auto"/>
        </w:rPr>
      </w:pPr>
      <w:hyperlink w:anchor="_Toc42181786" w:history="1">
        <w:r w:rsidRPr="00597CB9">
          <w:rPr>
            <w:rStyle w:val="Hyperlink"/>
          </w:rPr>
          <w:t>Analysis of Record Keeping System and Records Appraisal of the Department of Finance – Division of Accounting and Administration</w:t>
        </w:r>
        <w:r w:rsidRPr="00597CB9">
          <w:rPr>
            <w:webHidden/>
          </w:rPr>
          <w:tab/>
        </w:r>
        <w:r w:rsidRPr="00597CB9">
          <w:rPr>
            <w:webHidden/>
          </w:rPr>
          <w:fldChar w:fldCharType="begin"/>
        </w:r>
        <w:r w:rsidRPr="00597CB9">
          <w:rPr>
            <w:webHidden/>
          </w:rPr>
          <w:instrText xml:space="preserve"> PAGEREF _Toc42181786 \h </w:instrText>
        </w:r>
        <w:r w:rsidRPr="00597CB9">
          <w:rPr>
            <w:webHidden/>
          </w:rPr>
        </w:r>
        <w:r w:rsidRPr="00597CB9">
          <w:rPr>
            <w:webHidden/>
          </w:rPr>
          <w:fldChar w:fldCharType="separate"/>
        </w:r>
        <w:r w:rsidRPr="00597CB9">
          <w:rPr>
            <w:webHidden/>
          </w:rPr>
          <w:t>6</w:t>
        </w:r>
        <w:r w:rsidRPr="00597CB9">
          <w:rPr>
            <w:webHidden/>
          </w:rPr>
          <w:fldChar w:fldCharType="end"/>
        </w:r>
      </w:hyperlink>
    </w:p>
    <w:p w14:paraId="6E7DBD66" w14:textId="7112635B" w:rsidR="00597CB9" w:rsidRPr="00597CB9" w:rsidRDefault="00597CB9" w:rsidP="00597CB9">
      <w:pPr>
        <w:pStyle w:val="TOC2"/>
        <w:spacing w:before="0" w:line="240" w:lineRule="auto"/>
        <w:rPr>
          <w:rFonts w:eastAsiaTheme="minorEastAsia"/>
          <w:bCs w:val="0"/>
          <w:color w:val="auto"/>
        </w:rPr>
      </w:pPr>
      <w:hyperlink w:anchor="_Toc42181787" w:history="1">
        <w:r w:rsidRPr="00597CB9">
          <w:rPr>
            <w:rStyle w:val="Hyperlink"/>
          </w:rPr>
          <w:t>Agency Record Keeping System</w:t>
        </w:r>
        <w:r w:rsidRPr="00597CB9">
          <w:rPr>
            <w:webHidden/>
          </w:rPr>
          <w:tab/>
        </w:r>
        <w:r w:rsidRPr="00597CB9">
          <w:rPr>
            <w:webHidden/>
          </w:rPr>
          <w:fldChar w:fldCharType="begin"/>
        </w:r>
        <w:r w:rsidRPr="00597CB9">
          <w:rPr>
            <w:webHidden/>
          </w:rPr>
          <w:instrText xml:space="preserve"> PAGEREF _Toc42181787 \h </w:instrText>
        </w:r>
        <w:r w:rsidRPr="00597CB9">
          <w:rPr>
            <w:webHidden/>
          </w:rPr>
        </w:r>
        <w:r w:rsidRPr="00597CB9">
          <w:rPr>
            <w:webHidden/>
          </w:rPr>
          <w:fldChar w:fldCharType="separate"/>
        </w:r>
        <w:r w:rsidRPr="00597CB9">
          <w:rPr>
            <w:webHidden/>
          </w:rPr>
          <w:t>6</w:t>
        </w:r>
        <w:r w:rsidRPr="00597CB9">
          <w:rPr>
            <w:webHidden/>
          </w:rPr>
          <w:fldChar w:fldCharType="end"/>
        </w:r>
      </w:hyperlink>
    </w:p>
    <w:p w14:paraId="68D7F361" w14:textId="0BA97E13" w:rsidR="00597CB9" w:rsidRPr="00597CB9" w:rsidRDefault="00597CB9" w:rsidP="00597CB9">
      <w:pPr>
        <w:pStyle w:val="TOC2"/>
        <w:spacing w:before="0" w:line="240" w:lineRule="auto"/>
        <w:rPr>
          <w:rFonts w:eastAsiaTheme="minorEastAsia"/>
          <w:bCs w:val="0"/>
          <w:color w:val="auto"/>
        </w:rPr>
      </w:pPr>
      <w:hyperlink w:anchor="_Toc42181788" w:history="1">
        <w:r w:rsidRPr="00597CB9">
          <w:rPr>
            <w:rStyle w:val="Hyperlink"/>
          </w:rPr>
          <w:t>Records Appraisal</w:t>
        </w:r>
        <w:r w:rsidRPr="00597CB9">
          <w:rPr>
            <w:webHidden/>
          </w:rPr>
          <w:tab/>
        </w:r>
        <w:r w:rsidRPr="00597CB9">
          <w:rPr>
            <w:webHidden/>
          </w:rPr>
          <w:fldChar w:fldCharType="begin"/>
        </w:r>
        <w:r w:rsidRPr="00597CB9">
          <w:rPr>
            <w:webHidden/>
          </w:rPr>
          <w:instrText xml:space="preserve"> PAGEREF _Toc42181788 \h </w:instrText>
        </w:r>
        <w:r w:rsidRPr="00597CB9">
          <w:rPr>
            <w:webHidden/>
          </w:rPr>
        </w:r>
        <w:r w:rsidRPr="00597CB9">
          <w:rPr>
            <w:webHidden/>
          </w:rPr>
          <w:fldChar w:fldCharType="separate"/>
        </w:r>
        <w:r w:rsidRPr="00597CB9">
          <w:rPr>
            <w:webHidden/>
          </w:rPr>
          <w:t>6</w:t>
        </w:r>
        <w:r w:rsidRPr="00597CB9">
          <w:rPr>
            <w:webHidden/>
          </w:rPr>
          <w:fldChar w:fldCharType="end"/>
        </w:r>
      </w:hyperlink>
    </w:p>
    <w:p w14:paraId="3FA0BDDC" w14:textId="6A11A092" w:rsidR="00597CB9" w:rsidRPr="00597CB9" w:rsidRDefault="00597CB9" w:rsidP="00597CB9">
      <w:pPr>
        <w:pStyle w:val="TOC2"/>
        <w:spacing w:before="0" w:line="240" w:lineRule="auto"/>
        <w:rPr>
          <w:rFonts w:eastAsiaTheme="minorEastAsia"/>
          <w:bCs w:val="0"/>
          <w:color w:val="auto"/>
        </w:rPr>
      </w:pPr>
      <w:hyperlink w:anchor="_Toc42181789" w:history="1">
        <w:r w:rsidRPr="00597CB9">
          <w:rPr>
            <w:rStyle w:val="Hyperlink"/>
          </w:rPr>
          <w:t>Permanent Records List</w:t>
        </w:r>
        <w:r w:rsidRPr="00597CB9">
          <w:rPr>
            <w:webHidden/>
          </w:rPr>
          <w:tab/>
        </w:r>
        <w:r w:rsidRPr="00597CB9">
          <w:rPr>
            <w:webHidden/>
          </w:rPr>
          <w:fldChar w:fldCharType="begin"/>
        </w:r>
        <w:r w:rsidRPr="00597CB9">
          <w:rPr>
            <w:webHidden/>
          </w:rPr>
          <w:instrText xml:space="preserve"> PAGEREF _Toc42181789 \h </w:instrText>
        </w:r>
        <w:r w:rsidRPr="00597CB9">
          <w:rPr>
            <w:webHidden/>
          </w:rPr>
        </w:r>
        <w:r w:rsidRPr="00597CB9">
          <w:rPr>
            <w:webHidden/>
          </w:rPr>
          <w:fldChar w:fldCharType="separate"/>
        </w:r>
        <w:r w:rsidRPr="00597CB9">
          <w:rPr>
            <w:webHidden/>
          </w:rPr>
          <w:t>8</w:t>
        </w:r>
        <w:r w:rsidRPr="00597CB9">
          <w:rPr>
            <w:webHidden/>
          </w:rPr>
          <w:fldChar w:fldCharType="end"/>
        </w:r>
      </w:hyperlink>
    </w:p>
    <w:p w14:paraId="14A070CC" w14:textId="2C37E9D8" w:rsidR="00597CB9" w:rsidRPr="00597CB9" w:rsidRDefault="00597CB9" w:rsidP="00597CB9">
      <w:pPr>
        <w:pStyle w:val="TOC1"/>
        <w:spacing w:before="0" w:line="240" w:lineRule="auto"/>
        <w:rPr>
          <w:rFonts w:eastAsiaTheme="minorEastAsia"/>
          <w:b w:val="0"/>
          <w:bCs w:val="0"/>
          <w:iCs w:val="0"/>
          <w:color w:val="auto"/>
        </w:rPr>
      </w:pPr>
      <w:hyperlink w:anchor="_Toc42181790" w:history="1">
        <w:r w:rsidRPr="00597CB9">
          <w:rPr>
            <w:rStyle w:val="Hyperlink"/>
          </w:rPr>
          <w:t>Department of Finance – Division of Accounting and Administration Records Disposition Authority</w:t>
        </w:r>
        <w:r w:rsidRPr="00597CB9">
          <w:rPr>
            <w:webHidden/>
          </w:rPr>
          <w:tab/>
        </w:r>
        <w:r w:rsidRPr="00597CB9">
          <w:rPr>
            <w:webHidden/>
          </w:rPr>
          <w:fldChar w:fldCharType="begin"/>
        </w:r>
        <w:r w:rsidRPr="00597CB9">
          <w:rPr>
            <w:webHidden/>
          </w:rPr>
          <w:instrText xml:space="preserve"> PAGEREF _Toc42181790 \h </w:instrText>
        </w:r>
        <w:r w:rsidRPr="00597CB9">
          <w:rPr>
            <w:webHidden/>
          </w:rPr>
        </w:r>
        <w:r w:rsidRPr="00597CB9">
          <w:rPr>
            <w:webHidden/>
          </w:rPr>
          <w:fldChar w:fldCharType="separate"/>
        </w:r>
        <w:r w:rsidRPr="00597CB9">
          <w:rPr>
            <w:webHidden/>
          </w:rPr>
          <w:t>9</w:t>
        </w:r>
        <w:r w:rsidRPr="00597CB9">
          <w:rPr>
            <w:webHidden/>
          </w:rPr>
          <w:fldChar w:fldCharType="end"/>
        </w:r>
      </w:hyperlink>
    </w:p>
    <w:p w14:paraId="6A140DB6" w14:textId="21980413" w:rsidR="00597CB9" w:rsidRPr="00597CB9" w:rsidRDefault="00597CB9" w:rsidP="00597CB9">
      <w:pPr>
        <w:pStyle w:val="TOC2"/>
        <w:spacing w:before="0" w:line="240" w:lineRule="auto"/>
        <w:rPr>
          <w:rFonts w:eastAsiaTheme="minorEastAsia"/>
          <w:bCs w:val="0"/>
          <w:color w:val="auto"/>
        </w:rPr>
      </w:pPr>
      <w:hyperlink w:anchor="_Toc42181791" w:history="1">
        <w:r w:rsidRPr="00597CB9">
          <w:rPr>
            <w:rStyle w:val="Hyperlink"/>
          </w:rPr>
          <w:t>Explanation of Records Requirements</w:t>
        </w:r>
        <w:r w:rsidRPr="00597CB9">
          <w:rPr>
            <w:webHidden/>
          </w:rPr>
          <w:tab/>
        </w:r>
        <w:r w:rsidRPr="00597CB9">
          <w:rPr>
            <w:webHidden/>
          </w:rPr>
          <w:fldChar w:fldCharType="begin"/>
        </w:r>
        <w:r w:rsidRPr="00597CB9">
          <w:rPr>
            <w:webHidden/>
          </w:rPr>
          <w:instrText xml:space="preserve"> PAGEREF _Toc42181791 \h </w:instrText>
        </w:r>
        <w:r w:rsidRPr="00597CB9">
          <w:rPr>
            <w:webHidden/>
          </w:rPr>
        </w:r>
        <w:r w:rsidRPr="00597CB9">
          <w:rPr>
            <w:webHidden/>
          </w:rPr>
          <w:fldChar w:fldCharType="separate"/>
        </w:r>
        <w:r w:rsidRPr="00597CB9">
          <w:rPr>
            <w:webHidden/>
          </w:rPr>
          <w:t>9</w:t>
        </w:r>
        <w:r w:rsidRPr="00597CB9">
          <w:rPr>
            <w:webHidden/>
          </w:rPr>
          <w:fldChar w:fldCharType="end"/>
        </w:r>
      </w:hyperlink>
    </w:p>
    <w:p w14:paraId="1E5EE386" w14:textId="380BC58B" w:rsidR="00597CB9" w:rsidRPr="00597CB9" w:rsidRDefault="00597CB9" w:rsidP="00597CB9">
      <w:pPr>
        <w:pStyle w:val="TOC2"/>
        <w:spacing w:before="0" w:line="240" w:lineRule="auto"/>
        <w:rPr>
          <w:rFonts w:eastAsiaTheme="minorEastAsia"/>
          <w:bCs w:val="0"/>
          <w:color w:val="auto"/>
        </w:rPr>
      </w:pPr>
      <w:hyperlink w:anchor="_Toc42181792" w:history="1">
        <w:r w:rsidRPr="00597CB9">
          <w:rPr>
            <w:rStyle w:val="Hyperlink"/>
          </w:rPr>
          <w:t>Records Disposition Requirements</w:t>
        </w:r>
        <w:r w:rsidRPr="00597CB9">
          <w:rPr>
            <w:webHidden/>
          </w:rPr>
          <w:tab/>
        </w:r>
        <w:r w:rsidRPr="00597CB9">
          <w:rPr>
            <w:webHidden/>
          </w:rPr>
          <w:fldChar w:fldCharType="begin"/>
        </w:r>
        <w:r w:rsidRPr="00597CB9">
          <w:rPr>
            <w:webHidden/>
          </w:rPr>
          <w:instrText xml:space="preserve"> PAGEREF _Toc42181792 \h </w:instrText>
        </w:r>
        <w:r w:rsidRPr="00597CB9">
          <w:rPr>
            <w:webHidden/>
          </w:rPr>
        </w:r>
        <w:r w:rsidRPr="00597CB9">
          <w:rPr>
            <w:webHidden/>
          </w:rPr>
          <w:fldChar w:fldCharType="separate"/>
        </w:r>
        <w:r w:rsidRPr="00597CB9">
          <w:rPr>
            <w:webHidden/>
          </w:rPr>
          <w:t>10</w:t>
        </w:r>
        <w:r w:rsidRPr="00597CB9">
          <w:rPr>
            <w:webHidden/>
          </w:rPr>
          <w:fldChar w:fldCharType="end"/>
        </w:r>
      </w:hyperlink>
    </w:p>
    <w:p w14:paraId="394B4E71" w14:textId="2BE4A9A1"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793" w:history="1">
        <w:r w:rsidRPr="00597CB9">
          <w:rPr>
            <w:rStyle w:val="Hyperlink"/>
            <w:rFonts w:ascii="Times New Roman" w:hAnsi="Times New Roman" w:cs="Times New Roman"/>
            <w:noProof/>
            <w:sz w:val="24"/>
            <w:szCs w:val="24"/>
          </w:rPr>
          <w:t>Budgeting</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_Toc42181793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10</w:t>
        </w:r>
        <w:r w:rsidRPr="00597CB9">
          <w:rPr>
            <w:rFonts w:ascii="Times New Roman" w:hAnsi="Times New Roman" w:cs="Times New Roman"/>
            <w:noProof/>
            <w:webHidden/>
            <w:sz w:val="24"/>
            <w:szCs w:val="24"/>
          </w:rPr>
          <w:fldChar w:fldCharType="end"/>
        </w:r>
      </w:hyperlink>
    </w:p>
    <w:p w14:paraId="190D18D3" w14:textId="063E23C6"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794" w:history="1">
        <w:r w:rsidRPr="00597CB9">
          <w:rPr>
            <w:rStyle w:val="Hyperlink"/>
            <w:rFonts w:ascii="Times New Roman" w:hAnsi="Times New Roman" w:cs="Times New Roman"/>
            <w:noProof/>
            <w:sz w:val="24"/>
            <w:szCs w:val="24"/>
          </w:rPr>
          <w:t>Purchasing</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_Toc42181794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11</w:t>
        </w:r>
        <w:r w:rsidRPr="00597CB9">
          <w:rPr>
            <w:rFonts w:ascii="Times New Roman" w:hAnsi="Times New Roman" w:cs="Times New Roman"/>
            <w:noProof/>
            <w:webHidden/>
            <w:sz w:val="24"/>
            <w:szCs w:val="24"/>
          </w:rPr>
          <w:fldChar w:fldCharType="end"/>
        </w:r>
      </w:hyperlink>
    </w:p>
    <w:p w14:paraId="267E0CFA" w14:textId="4CF4715B"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795" w:history="1">
        <w:r w:rsidRPr="00597CB9">
          <w:rPr>
            <w:rStyle w:val="Hyperlink"/>
            <w:rFonts w:ascii="Times New Roman" w:hAnsi="Times New Roman" w:cs="Times New Roman"/>
            <w:noProof/>
            <w:sz w:val="24"/>
            <w:szCs w:val="24"/>
          </w:rPr>
          <w:t>Accounting</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_Toc42181795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11</w:t>
        </w:r>
        <w:r w:rsidRPr="00597CB9">
          <w:rPr>
            <w:rFonts w:ascii="Times New Roman" w:hAnsi="Times New Roman" w:cs="Times New Roman"/>
            <w:noProof/>
            <w:webHidden/>
            <w:sz w:val="24"/>
            <w:szCs w:val="24"/>
          </w:rPr>
          <w:fldChar w:fldCharType="end"/>
        </w:r>
      </w:hyperlink>
    </w:p>
    <w:p w14:paraId="4CC4A0BF" w14:textId="698AB381"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796" w:history="1">
        <w:r w:rsidRPr="00597CB9">
          <w:rPr>
            <w:rStyle w:val="Hyperlink"/>
            <w:rFonts w:ascii="Times New Roman" w:hAnsi="Times New Roman" w:cs="Times New Roman"/>
            <w:noProof/>
            <w:sz w:val="24"/>
            <w:szCs w:val="24"/>
          </w:rPr>
          <w:t>Financial Management and Reporting / Inventorying Property</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_Toc42181796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12</w:t>
        </w:r>
        <w:r w:rsidRPr="00597CB9">
          <w:rPr>
            <w:rFonts w:ascii="Times New Roman" w:hAnsi="Times New Roman" w:cs="Times New Roman"/>
            <w:noProof/>
            <w:webHidden/>
            <w:sz w:val="24"/>
            <w:szCs w:val="24"/>
          </w:rPr>
          <w:fldChar w:fldCharType="end"/>
        </w:r>
      </w:hyperlink>
    </w:p>
    <w:p w14:paraId="2E5795A1" w14:textId="419C1DFC"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797" w:history="1">
        <w:r w:rsidRPr="00597CB9">
          <w:rPr>
            <w:rStyle w:val="Hyperlink"/>
            <w:rFonts w:ascii="Times New Roman" w:hAnsi="Times New Roman" w:cs="Times New Roman"/>
            <w:noProof/>
            <w:sz w:val="24"/>
            <w:szCs w:val="24"/>
          </w:rPr>
          <w:t>Receipts and Invoicing</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_Toc42181797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13</w:t>
        </w:r>
        <w:r w:rsidRPr="00597CB9">
          <w:rPr>
            <w:rFonts w:ascii="Times New Roman" w:hAnsi="Times New Roman" w:cs="Times New Roman"/>
            <w:noProof/>
            <w:webHidden/>
            <w:sz w:val="24"/>
            <w:szCs w:val="24"/>
          </w:rPr>
          <w:fldChar w:fldCharType="end"/>
        </w:r>
      </w:hyperlink>
    </w:p>
    <w:p w14:paraId="71141DF2" w14:textId="33B285FF"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798" w:history="1">
        <w:r w:rsidRPr="00597CB9">
          <w:rPr>
            <w:rStyle w:val="Hyperlink"/>
            <w:rFonts w:ascii="Times New Roman" w:hAnsi="Times New Roman" w:cs="Times New Roman"/>
            <w:noProof/>
            <w:sz w:val="24"/>
            <w:szCs w:val="24"/>
          </w:rPr>
          <w:t>Investing</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_Toc42181798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13</w:t>
        </w:r>
        <w:r w:rsidRPr="00597CB9">
          <w:rPr>
            <w:rFonts w:ascii="Times New Roman" w:hAnsi="Times New Roman" w:cs="Times New Roman"/>
            <w:noProof/>
            <w:webHidden/>
            <w:sz w:val="24"/>
            <w:szCs w:val="24"/>
          </w:rPr>
          <w:fldChar w:fldCharType="end"/>
        </w:r>
      </w:hyperlink>
    </w:p>
    <w:p w14:paraId="2BCDD2AA" w14:textId="0A38B005"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799" w:history="1">
        <w:r w:rsidRPr="00597CB9">
          <w:rPr>
            <w:rStyle w:val="Hyperlink"/>
            <w:rFonts w:ascii="Times New Roman" w:hAnsi="Times New Roman" w:cs="Times New Roman"/>
            <w:noProof/>
            <w:sz w:val="24"/>
            <w:szCs w:val="24"/>
          </w:rPr>
          <w:t>Administering Internal Operations: Managing the Agency</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_Toc42181799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14</w:t>
        </w:r>
        <w:r w:rsidRPr="00597CB9">
          <w:rPr>
            <w:rFonts w:ascii="Times New Roman" w:hAnsi="Times New Roman" w:cs="Times New Roman"/>
            <w:noProof/>
            <w:webHidden/>
            <w:sz w:val="24"/>
            <w:szCs w:val="24"/>
          </w:rPr>
          <w:fldChar w:fldCharType="end"/>
        </w:r>
      </w:hyperlink>
    </w:p>
    <w:p w14:paraId="12178014" w14:textId="18229C36"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800" w:history="1">
        <w:r w:rsidRPr="00597CB9">
          <w:rPr>
            <w:rStyle w:val="Hyperlink"/>
            <w:rFonts w:ascii="Times New Roman" w:hAnsi="Times New Roman" w:cs="Times New Roman"/>
            <w:noProof/>
            <w:sz w:val="24"/>
            <w:szCs w:val="24"/>
          </w:rPr>
          <w:t>Administering Internal Operations: Managing Finances</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_Toc42181800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14</w:t>
        </w:r>
        <w:r w:rsidRPr="00597CB9">
          <w:rPr>
            <w:rFonts w:ascii="Times New Roman" w:hAnsi="Times New Roman" w:cs="Times New Roman"/>
            <w:noProof/>
            <w:webHidden/>
            <w:sz w:val="24"/>
            <w:szCs w:val="24"/>
          </w:rPr>
          <w:fldChar w:fldCharType="end"/>
        </w:r>
      </w:hyperlink>
    </w:p>
    <w:p w14:paraId="2A993B36" w14:textId="799F9130"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801" w:history="1">
        <w:r w:rsidRPr="00597CB9">
          <w:rPr>
            <w:rStyle w:val="Hyperlink"/>
            <w:rFonts w:ascii="Times New Roman" w:hAnsi="Times New Roman" w:cs="Times New Roman"/>
            <w:noProof/>
            <w:sz w:val="24"/>
            <w:szCs w:val="24"/>
          </w:rPr>
          <w:t>Administering Internal Operations: Managing Human Resources</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_Toc42181801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15</w:t>
        </w:r>
        <w:r w:rsidRPr="00597CB9">
          <w:rPr>
            <w:rFonts w:ascii="Times New Roman" w:hAnsi="Times New Roman" w:cs="Times New Roman"/>
            <w:noProof/>
            <w:webHidden/>
            <w:sz w:val="24"/>
            <w:szCs w:val="24"/>
          </w:rPr>
          <w:fldChar w:fldCharType="end"/>
        </w:r>
      </w:hyperlink>
    </w:p>
    <w:p w14:paraId="53814615" w14:textId="724087A6" w:rsidR="00597CB9" w:rsidRPr="00597CB9" w:rsidRDefault="00597CB9" w:rsidP="00597CB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81802" w:history="1">
        <w:r w:rsidRPr="00597CB9">
          <w:rPr>
            <w:rStyle w:val="Hyperlink"/>
            <w:rFonts w:ascii="Times New Roman" w:hAnsi="Times New Roman" w:cs="Times New Roman"/>
            <w:noProof/>
            <w:sz w:val="24"/>
            <w:szCs w:val="24"/>
          </w:rPr>
          <w:t>Administering Internal Operations: Managing Properties, Facilities, and Resources</w:t>
        </w:r>
        <w:r w:rsidRPr="00597CB9">
          <w:rPr>
            <w:rFonts w:ascii="Times New Roman" w:hAnsi="Times New Roman" w:cs="Times New Roman"/>
            <w:noProof/>
            <w:webHidden/>
            <w:sz w:val="24"/>
            <w:szCs w:val="24"/>
          </w:rPr>
          <w:tab/>
        </w:r>
        <w:r w:rsidRPr="00597CB9">
          <w:rPr>
            <w:rFonts w:ascii="Times New Roman" w:hAnsi="Times New Roman" w:cs="Times New Roman"/>
            <w:noProof/>
            <w:webHidden/>
            <w:sz w:val="24"/>
            <w:szCs w:val="24"/>
          </w:rPr>
          <w:fldChar w:fldCharType="begin"/>
        </w:r>
        <w:r w:rsidRPr="00597CB9">
          <w:rPr>
            <w:rFonts w:ascii="Times New Roman" w:hAnsi="Times New Roman" w:cs="Times New Roman"/>
            <w:noProof/>
            <w:webHidden/>
            <w:sz w:val="24"/>
            <w:szCs w:val="24"/>
          </w:rPr>
          <w:instrText xml:space="preserve"> PAGEREF _Toc42181802 \h </w:instrText>
        </w:r>
        <w:r w:rsidRPr="00597CB9">
          <w:rPr>
            <w:rFonts w:ascii="Times New Roman" w:hAnsi="Times New Roman" w:cs="Times New Roman"/>
            <w:noProof/>
            <w:webHidden/>
            <w:sz w:val="24"/>
            <w:szCs w:val="24"/>
          </w:rPr>
        </w:r>
        <w:r w:rsidRPr="00597CB9">
          <w:rPr>
            <w:rFonts w:ascii="Times New Roman" w:hAnsi="Times New Roman" w:cs="Times New Roman"/>
            <w:noProof/>
            <w:webHidden/>
            <w:sz w:val="24"/>
            <w:szCs w:val="24"/>
          </w:rPr>
          <w:fldChar w:fldCharType="separate"/>
        </w:r>
        <w:r w:rsidRPr="00597CB9">
          <w:rPr>
            <w:rFonts w:ascii="Times New Roman" w:hAnsi="Times New Roman" w:cs="Times New Roman"/>
            <w:noProof/>
            <w:webHidden/>
            <w:sz w:val="24"/>
            <w:szCs w:val="24"/>
          </w:rPr>
          <w:t>15</w:t>
        </w:r>
        <w:r w:rsidRPr="00597CB9">
          <w:rPr>
            <w:rFonts w:ascii="Times New Roman" w:hAnsi="Times New Roman" w:cs="Times New Roman"/>
            <w:noProof/>
            <w:webHidden/>
            <w:sz w:val="24"/>
            <w:szCs w:val="24"/>
          </w:rPr>
          <w:fldChar w:fldCharType="end"/>
        </w:r>
      </w:hyperlink>
    </w:p>
    <w:p w14:paraId="216A67B3" w14:textId="126F6D85" w:rsidR="00597CB9" w:rsidRPr="00597CB9" w:rsidRDefault="00597CB9" w:rsidP="00597CB9">
      <w:pPr>
        <w:pStyle w:val="TOC2"/>
        <w:spacing w:before="0" w:line="240" w:lineRule="auto"/>
        <w:rPr>
          <w:rFonts w:eastAsiaTheme="minorEastAsia"/>
          <w:bCs w:val="0"/>
          <w:color w:val="auto"/>
        </w:rPr>
      </w:pPr>
      <w:hyperlink w:anchor="_Toc42181803" w:history="1">
        <w:r w:rsidRPr="00597CB9">
          <w:rPr>
            <w:rStyle w:val="Hyperlink"/>
          </w:rPr>
          <w:t>Requirement and Recommendations for Implementing the Records Disposition Authority (RDA)</w:t>
        </w:r>
        <w:r w:rsidRPr="00597CB9">
          <w:rPr>
            <w:webHidden/>
          </w:rPr>
          <w:tab/>
        </w:r>
        <w:r w:rsidRPr="00597CB9">
          <w:rPr>
            <w:webHidden/>
          </w:rPr>
          <w:fldChar w:fldCharType="begin"/>
        </w:r>
        <w:r w:rsidRPr="00597CB9">
          <w:rPr>
            <w:webHidden/>
          </w:rPr>
          <w:instrText xml:space="preserve"> PAGEREF _Toc42181803 \h </w:instrText>
        </w:r>
        <w:r w:rsidRPr="00597CB9">
          <w:rPr>
            <w:webHidden/>
          </w:rPr>
        </w:r>
        <w:r w:rsidRPr="00597CB9">
          <w:rPr>
            <w:webHidden/>
          </w:rPr>
          <w:fldChar w:fldCharType="separate"/>
        </w:r>
        <w:r w:rsidRPr="00597CB9">
          <w:rPr>
            <w:webHidden/>
          </w:rPr>
          <w:t>17</w:t>
        </w:r>
        <w:r w:rsidRPr="00597CB9">
          <w:rPr>
            <w:webHidden/>
          </w:rPr>
          <w:fldChar w:fldCharType="end"/>
        </w:r>
      </w:hyperlink>
    </w:p>
    <w:p w14:paraId="60D193E6" w14:textId="009CBA46" w:rsidR="00F02872" w:rsidRPr="0007478A" w:rsidRDefault="00F02872" w:rsidP="00597CB9">
      <w:pPr>
        <w:spacing w:after="0" w:line="240" w:lineRule="auto"/>
        <w:ind w:firstLine="0"/>
        <w:jc w:val="left"/>
        <w:rPr>
          <w:szCs w:val="24"/>
        </w:rPr>
        <w:sectPr w:rsidR="00F02872" w:rsidRPr="0007478A" w:rsidSect="0078283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26"/>
        </w:sectPr>
      </w:pPr>
      <w:r w:rsidRPr="00597CB9">
        <w:rPr>
          <w:szCs w:val="24"/>
        </w:rPr>
        <w:fldChar w:fldCharType="end"/>
      </w:r>
    </w:p>
    <w:p w14:paraId="6323DAA2" w14:textId="4EBDE46A" w:rsidR="00DB0AAB" w:rsidRPr="00C54531" w:rsidRDefault="00D75B03" w:rsidP="007F2AD5">
      <w:pPr>
        <w:pStyle w:val="Heading1"/>
        <w:spacing w:after="0"/>
        <w:ind w:left="0" w:firstLine="0"/>
      </w:pPr>
      <w:bookmarkStart w:id="3" w:name="_Toc42181781"/>
      <w:r w:rsidRPr="00C54531">
        <w:lastRenderedPageBreak/>
        <w:t xml:space="preserve">Functional and Organizational Analysis of </w:t>
      </w:r>
      <w:r w:rsidR="00D45D10" w:rsidRPr="00D45D10">
        <w:t xml:space="preserve">the </w:t>
      </w:r>
      <w:r w:rsidR="00E0269C">
        <w:t>Department of Finance – Division of Accounting and Administration</w:t>
      </w:r>
      <w:bookmarkEnd w:id="3"/>
    </w:p>
    <w:p w14:paraId="71877142" w14:textId="77777777" w:rsidR="009E4F8F" w:rsidRPr="00C54531" w:rsidRDefault="009E4F8F" w:rsidP="007F2AD5">
      <w:pPr>
        <w:spacing w:after="0" w:line="240" w:lineRule="auto"/>
      </w:pPr>
    </w:p>
    <w:p w14:paraId="7410ED34" w14:textId="77777777" w:rsidR="00DB0AAB" w:rsidRPr="00AA35AF" w:rsidRDefault="00D75B03" w:rsidP="007F2AD5">
      <w:pPr>
        <w:pStyle w:val="Heading2"/>
        <w:spacing w:after="0"/>
        <w:ind w:left="0" w:firstLine="0"/>
      </w:pPr>
      <w:bookmarkStart w:id="4" w:name="_Toc42181782"/>
      <w:r w:rsidRPr="00C54531">
        <w:t xml:space="preserve">Sources of </w:t>
      </w:r>
      <w:r w:rsidRPr="00AA35AF">
        <w:t>Information</w:t>
      </w:r>
      <w:bookmarkEnd w:id="4"/>
    </w:p>
    <w:p w14:paraId="232CC270" w14:textId="77777777" w:rsidR="00D45D10" w:rsidRDefault="00D45D10" w:rsidP="007F2AD5">
      <w:pPr>
        <w:pStyle w:val="ListParagraph"/>
        <w:spacing w:after="0" w:line="240" w:lineRule="auto"/>
        <w:ind w:left="715" w:firstLine="0"/>
        <w:jc w:val="left"/>
      </w:pPr>
    </w:p>
    <w:p w14:paraId="45A46DA0" w14:textId="3A308190" w:rsidR="00673A54" w:rsidRDefault="00673A54" w:rsidP="007F2AD5">
      <w:pPr>
        <w:pStyle w:val="ListParagraph"/>
        <w:numPr>
          <w:ilvl w:val="0"/>
          <w:numId w:val="41"/>
        </w:numPr>
        <w:spacing w:after="0" w:line="240" w:lineRule="auto"/>
        <w:jc w:val="left"/>
      </w:pPr>
      <w:r>
        <w:t>Representatives of the Department of Finance</w:t>
      </w:r>
      <w:r>
        <w:t xml:space="preserve"> –</w:t>
      </w:r>
      <w:r w:rsidRPr="00673A54">
        <w:t xml:space="preserve"> </w:t>
      </w:r>
      <w:r>
        <w:t>Division of Accounting and Administration</w:t>
      </w:r>
    </w:p>
    <w:p w14:paraId="500E7B93" w14:textId="4C35E4C6" w:rsidR="00673A54" w:rsidRDefault="00673A54" w:rsidP="007F2AD5">
      <w:pPr>
        <w:pStyle w:val="ListParagraph"/>
        <w:numPr>
          <w:ilvl w:val="0"/>
          <w:numId w:val="41"/>
        </w:numPr>
        <w:spacing w:after="0" w:line="240" w:lineRule="auto"/>
        <w:jc w:val="left"/>
      </w:pPr>
      <w:r>
        <w:t>Code of Alabama</w:t>
      </w:r>
      <w:r>
        <w:t xml:space="preserve"> 1975 § </w:t>
      </w:r>
      <w:r>
        <w:t>41-4-4;</w:t>
      </w:r>
      <w:r>
        <w:t xml:space="preserve"> </w:t>
      </w:r>
      <w:r>
        <w:t>§ 41-4-32;</w:t>
      </w:r>
      <w:r>
        <w:t xml:space="preserve"> </w:t>
      </w:r>
      <w:r>
        <w:t>§ 41-4-37</w:t>
      </w:r>
    </w:p>
    <w:p w14:paraId="56A7982F" w14:textId="12E16BE4" w:rsidR="00673A54" w:rsidRDefault="00673A54" w:rsidP="007F2AD5">
      <w:pPr>
        <w:pStyle w:val="ListParagraph"/>
        <w:numPr>
          <w:ilvl w:val="0"/>
          <w:numId w:val="41"/>
        </w:numPr>
        <w:spacing w:after="0" w:line="240" w:lineRule="auto"/>
        <w:jc w:val="left"/>
      </w:pPr>
      <w:r>
        <w:t>D</w:t>
      </w:r>
      <w:r>
        <w:t xml:space="preserve">epartment of </w:t>
      </w:r>
      <w:r>
        <w:t xml:space="preserve">Finance </w:t>
      </w:r>
      <w:r>
        <w:t xml:space="preserve">– Division of </w:t>
      </w:r>
      <w:r>
        <w:t>Accounting and Administration, Division Responsibility Report</w:t>
      </w:r>
    </w:p>
    <w:p w14:paraId="76861E7C" w14:textId="760F294B" w:rsidR="00673A54" w:rsidRDefault="00673A54" w:rsidP="007F2AD5">
      <w:pPr>
        <w:pStyle w:val="ListParagraph"/>
        <w:numPr>
          <w:ilvl w:val="0"/>
          <w:numId w:val="41"/>
        </w:numPr>
        <w:spacing w:after="0" w:line="240" w:lineRule="auto"/>
        <w:jc w:val="left"/>
      </w:pPr>
      <w:r>
        <w:t>Functional and Organizational Analysis of the D</w:t>
      </w:r>
      <w:r>
        <w:t>epartment of Finance – D</w:t>
      </w:r>
      <w:r>
        <w:t>ivision of Accounting and Administration</w:t>
      </w:r>
    </w:p>
    <w:p w14:paraId="55966A69" w14:textId="77777777" w:rsidR="009E4F8F" w:rsidRPr="00AA35AF" w:rsidRDefault="009E4F8F" w:rsidP="007F2AD5">
      <w:pPr>
        <w:spacing w:after="0" w:line="240" w:lineRule="auto"/>
        <w:ind w:left="-5" w:firstLine="0"/>
        <w:jc w:val="left"/>
      </w:pPr>
    </w:p>
    <w:p w14:paraId="067D18D0" w14:textId="77777777" w:rsidR="00DB0AAB" w:rsidRPr="00AA35AF" w:rsidRDefault="00D75B03" w:rsidP="007F2AD5">
      <w:pPr>
        <w:pStyle w:val="Heading2"/>
        <w:spacing w:after="0"/>
        <w:ind w:left="0" w:firstLine="0"/>
      </w:pPr>
      <w:bookmarkStart w:id="5" w:name="_Toc42181783"/>
      <w:r w:rsidRPr="00AA35AF">
        <w:t>Historical Context</w:t>
      </w:r>
      <w:bookmarkEnd w:id="5"/>
    </w:p>
    <w:p w14:paraId="082D8ECD" w14:textId="77777777" w:rsidR="00C54531" w:rsidRPr="00AA35AF" w:rsidRDefault="00C54531" w:rsidP="007F2AD5">
      <w:pPr>
        <w:pStyle w:val="BodyText"/>
        <w:ind w:left="0"/>
        <w:rPr>
          <w:rFonts w:cs="Times New Roman"/>
          <w:color w:val="000000"/>
          <w:szCs w:val="22"/>
        </w:rPr>
      </w:pPr>
    </w:p>
    <w:p w14:paraId="27918E87" w14:textId="49CCB842" w:rsidR="00424C5A" w:rsidRDefault="00D45D10" w:rsidP="007F2AD5">
      <w:pPr>
        <w:pStyle w:val="BodyText"/>
        <w:ind w:left="0"/>
      </w:pPr>
      <w:r w:rsidRPr="00D45D10">
        <w:t xml:space="preserve">The </w:t>
      </w:r>
      <w:r w:rsidR="00662417" w:rsidRPr="00662417">
        <w:t xml:space="preserve">Department of Finance was established in 1939 as a statutory department to manage and control all matters pertaining to fiscal affairs, except those duties assigned to other agencies. The Division of Accounting and Administration is a division of the Department of Finance. The division was established in April of 1997, with 22 accounting employees who were to centralize accounting functions, and </w:t>
      </w:r>
      <w:r w:rsidR="00662417">
        <w:t xml:space="preserve">to </w:t>
      </w:r>
      <w:r w:rsidR="00662417" w:rsidRPr="00662417">
        <w:t>provide consistency and compliance with generally accepted accounting principles and fiscal policy for the Department of Finance. An internal service fund was established to account for the operations of the division.</w:t>
      </w:r>
    </w:p>
    <w:p w14:paraId="269C4BC4" w14:textId="77777777" w:rsidR="00662417" w:rsidRPr="007059B0" w:rsidRDefault="00662417" w:rsidP="007F2AD5">
      <w:pPr>
        <w:pStyle w:val="BodyText"/>
        <w:ind w:left="0"/>
      </w:pPr>
    </w:p>
    <w:p w14:paraId="1615AA10" w14:textId="77777777" w:rsidR="00DB0AAB" w:rsidRPr="007059B0" w:rsidRDefault="00D75B03" w:rsidP="007F2AD5">
      <w:pPr>
        <w:pStyle w:val="Heading2"/>
        <w:spacing w:after="0"/>
        <w:ind w:left="0" w:firstLine="0"/>
      </w:pPr>
      <w:bookmarkStart w:id="6" w:name="_Toc42181784"/>
      <w:r w:rsidRPr="007059B0">
        <w:t>Agency Organization</w:t>
      </w:r>
      <w:bookmarkEnd w:id="6"/>
    </w:p>
    <w:p w14:paraId="5829D332" w14:textId="77777777" w:rsidR="009E4F8F" w:rsidRPr="007059B0" w:rsidRDefault="009E4F8F" w:rsidP="007F2AD5">
      <w:pPr>
        <w:spacing w:after="0" w:line="240" w:lineRule="auto"/>
        <w:ind w:left="-5" w:firstLine="0"/>
        <w:jc w:val="left"/>
      </w:pPr>
    </w:p>
    <w:p w14:paraId="1111DB2D" w14:textId="27A0B8CE" w:rsidR="00604074" w:rsidRDefault="00662417" w:rsidP="007F2AD5">
      <w:pPr>
        <w:spacing w:after="0" w:line="240" w:lineRule="auto"/>
        <w:ind w:left="0" w:firstLine="0"/>
        <w:jc w:val="left"/>
      </w:pPr>
      <w:r w:rsidRPr="00662417">
        <w:t>The Division of Accounting and Administration is a division of the Department of Finance and functions under the direction, supervision, and control of a director, a merit system official, who is appointed by the director of the Department of Finance with the approval of the governor. The Division of Accounting and Administration is made up of eight different sections: Budgeting, Purchasing, Accounts Payable, Financial Management and Reporting, Property Inventory and Fixed Assets, Receipts and Billings, System Administration, and Investments. The division may employ as many personnel as may be necessary to carry out the duties of the office.</w:t>
      </w:r>
    </w:p>
    <w:p w14:paraId="5BDE7C25" w14:textId="77777777" w:rsidR="00662417" w:rsidRPr="007059B0" w:rsidRDefault="00662417" w:rsidP="007F2AD5">
      <w:pPr>
        <w:spacing w:after="0" w:line="240" w:lineRule="auto"/>
        <w:ind w:left="0" w:firstLine="0"/>
        <w:jc w:val="left"/>
      </w:pPr>
    </w:p>
    <w:p w14:paraId="1CED2BCD" w14:textId="77777777" w:rsidR="00DB0AAB" w:rsidRPr="007059B0" w:rsidRDefault="00D75B03" w:rsidP="007F2AD5">
      <w:pPr>
        <w:pStyle w:val="Heading2"/>
        <w:spacing w:after="0"/>
        <w:ind w:left="0" w:firstLine="0"/>
      </w:pPr>
      <w:bookmarkStart w:id="7" w:name="_Toc42181785"/>
      <w:r w:rsidRPr="007059B0">
        <w:t>Agency Function and Subfunctions</w:t>
      </w:r>
      <w:bookmarkEnd w:id="7"/>
    </w:p>
    <w:p w14:paraId="51B61477" w14:textId="77777777" w:rsidR="009008F3" w:rsidRPr="007059B0" w:rsidRDefault="009008F3" w:rsidP="007F2AD5">
      <w:pPr>
        <w:spacing w:after="0" w:line="240" w:lineRule="auto"/>
        <w:ind w:left="-5" w:firstLine="0"/>
        <w:jc w:val="left"/>
        <w:rPr>
          <w:szCs w:val="24"/>
        </w:rPr>
      </w:pPr>
    </w:p>
    <w:p w14:paraId="07B6D66A" w14:textId="77777777" w:rsidR="00B035D9" w:rsidRDefault="00D45D10" w:rsidP="007F2AD5">
      <w:pPr>
        <w:spacing w:after="0" w:line="240" w:lineRule="auto"/>
        <w:ind w:left="0" w:firstLine="0"/>
        <w:jc w:val="left"/>
        <w:rPr>
          <w:szCs w:val="24"/>
        </w:rPr>
      </w:pPr>
      <w:r w:rsidRPr="00D45D10">
        <w:rPr>
          <w:szCs w:val="24"/>
        </w:rPr>
        <w:t xml:space="preserve">The </w:t>
      </w:r>
      <w:r w:rsidR="00B035D9" w:rsidRPr="00B035D9">
        <w:rPr>
          <w:szCs w:val="24"/>
        </w:rPr>
        <w:t>Division Accounting and Administration provides accounting services for the Department of Finance and its 13 divisions. Accounting &amp; Administration produces monthly financial statements for divisions and is responsible for insuring ethical and accurate accounting of taxpayer money in the Department of Finance.</w:t>
      </w:r>
    </w:p>
    <w:p w14:paraId="5EF22540" w14:textId="77777777" w:rsidR="00B035D9" w:rsidRDefault="00B035D9" w:rsidP="007F2AD5">
      <w:pPr>
        <w:spacing w:after="0" w:line="240" w:lineRule="auto"/>
        <w:ind w:left="0" w:firstLine="0"/>
        <w:jc w:val="left"/>
        <w:rPr>
          <w:szCs w:val="24"/>
        </w:rPr>
      </w:pPr>
    </w:p>
    <w:p w14:paraId="05D72172" w14:textId="67686F69" w:rsidR="006D4BE1" w:rsidRDefault="00B035D9" w:rsidP="007F2AD5">
      <w:pPr>
        <w:spacing w:after="0" w:line="240" w:lineRule="auto"/>
        <w:ind w:left="0" w:firstLine="0"/>
        <w:jc w:val="left"/>
        <w:rPr>
          <w:szCs w:val="24"/>
        </w:rPr>
      </w:pPr>
      <w:r w:rsidRPr="00B035D9">
        <w:rPr>
          <w:szCs w:val="24"/>
        </w:rPr>
        <w:t>The Division of Accounting and Administration may engage in the following subfunctions:</w:t>
      </w:r>
    </w:p>
    <w:p w14:paraId="2C86F709" w14:textId="77777777" w:rsidR="006D4BE1" w:rsidRPr="00FB2AC3" w:rsidRDefault="006D4BE1" w:rsidP="007F2AD5">
      <w:pPr>
        <w:spacing w:after="0" w:line="240" w:lineRule="auto"/>
        <w:ind w:left="0" w:firstLine="0"/>
        <w:jc w:val="left"/>
        <w:rPr>
          <w:szCs w:val="24"/>
        </w:rPr>
      </w:pPr>
    </w:p>
    <w:p w14:paraId="66A9414D" w14:textId="0456DF57" w:rsidR="00D45D10" w:rsidRDefault="00B035D9" w:rsidP="007F2AD5">
      <w:pPr>
        <w:pStyle w:val="ListParagraph"/>
        <w:numPr>
          <w:ilvl w:val="0"/>
          <w:numId w:val="10"/>
        </w:numPr>
        <w:spacing w:after="0" w:line="240" w:lineRule="auto"/>
        <w:jc w:val="left"/>
      </w:pPr>
      <w:r w:rsidRPr="006D4BE1">
        <w:rPr>
          <w:b/>
          <w:bCs/>
          <w:sz w:val="28"/>
          <w:szCs w:val="28"/>
        </w:rPr>
        <w:t>Budgeting</w:t>
      </w:r>
      <w:r w:rsidR="00D45D10" w:rsidRPr="006D4BE1">
        <w:rPr>
          <w:b/>
          <w:bCs/>
          <w:sz w:val="28"/>
          <w:szCs w:val="28"/>
        </w:rPr>
        <w:t>.</w:t>
      </w:r>
      <w:r w:rsidR="00343ADE">
        <w:t xml:space="preserve"> </w:t>
      </w:r>
      <w:r w:rsidR="006D4BE1" w:rsidRPr="006D4BE1">
        <w:t xml:space="preserve">The Division Accounting and Administration is responsible for preparing and compiling the Finance Department’s budget, submitting it to the Executive Budget </w:t>
      </w:r>
      <w:r w:rsidR="006D4BE1" w:rsidRPr="006D4BE1">
        <w:lastRenderedPageBreak/>
        <w:t>Office, and providing support to the division director in budget preparation, monitoring, and maintenance of Finance Department budgets.</w:t>
      </w:r>
    </w:p>
    <w:p w14:paraId="13C2C6D5" w14:textId="77777777" w:rsidR="006D4BE1" w:rsidRDefault="006D4BE1" w:rsidP="007F2AD5">
      <w:pPr>
        <w:pStyle w:val="ListParagraph"/>
        <w:spacing w:after="0" w:line="240" w:lineRule="auto"/>
        <w:ind w:firstLine="0"/>
        <w:jc w:val="left"/>
      </w:pPr>
    </w:p>
    <w:p w14:paraId="063B15CC" w14:textId="1FD5B851" w:rsidR="00D45D10" w:rsidRDefault="00B035D9" w:rsidP="007F2AD5">
      <w:pPr>
        <w:pStyle w:val="ListParagraph"/>
        <w:numPr>
          <w:ilvl w:val="0"/>
          <w:numId w:val="10"/>
        </w:numPr>
        <w:spacing w:after="0" w:line="240" w:lineRule="auto"/>
        <w:jc w:val="left"/>
      </w:pPr>
      <w:r>
        <w:rPr>
          <w:b/>
          <w:bCs/>
          <w:sz w:val="28"/>
          <w:szCs w:val="28"/>
        </w:rPr>
        <w:t>Purcha</w:t>
      </w:r>
      <w:r w:rsidR="00D45D10" w:rsidRPr="00343ADE">
        <w:rPr>
          <w:b/>
          <w:bCs/>
          <w:sz w:val="28"/>
          <w:szCs w:val="28"/>
        </w:rPr>
        <w:t>sing.</w:t>
      </w:r>
      <w:r w:rsidR="00343ADE">
        <w:t xml:space="preserve"> </w:t>
      </w:r>
      <w:r w:rsidR="006D4BE1" w:rsidRPr="006D4BE1">
        <w:t xml:space="preserve">The Division of Accounting and Administration assists and educates department personnel with purchasing and professional service contract rules and regulations by following the Code of Alabama 1975 and the Department of Finance Fiscal Policy and Procedures Manual. Accounting and Administration enters information into the appropriate system </w:t>
      </w:r>
      <w:proofErr w:type="gramStart"/>
      <w:r w:rsidR="006D4BE1" w:rsidRPr="006D4BE1">
        <w:t>and also</w:t>
      </w:r>
      <w:proofErr w:type="gramEnd"/>
      <w:r w:rsidR="006D4BE1" w:rsidRPr="006D4BE1">
        <w:t xml:space="preserve"> assists other Department of Finance divisions in completing purchase request/contract forms and critical need letters.</w:t>
      </w:r>
    </w:p>
    <w:p w14:paraId="23BFE47D" w14:textId="77777777" w:rsidR="00D45D10" w:rsidRDefault="00D45D10" w:rsidP="007F2AD5">
      <w:pPr>
        <w:pStyle w:val="ListParagraph"/>
        <w:spacing w:after="0" w:line="240" w:lineRule="auto"/>
        <w:ind w:firstLine="0"/>
        <w:jc w:val="left"/>
      </w:pPr>
    </w:p>
    <w:p w14:paraId="13AD5DCA" w14:textId="0029725A" w:rsidR="00D45D10" w:rsidRDefault="00B035D9" w:rsidP="007F2AD5">
      <w:pPr>
        <w:pStyle w:val="ListParagraph"/>
        <w:numPr>
          <w:ilvl w:val="0"/>
          <w:numId w:val="10"/>
        </w:numPr>
        <w:spacing w:after="0" w:line="240" w:lineRule="auto"/>
        <w:jc w:val="left"/>
      </w:pPr>
      <w:r>
        <w:rPr>
          <w:b/>
          <w:bCs/>
          <w:sz w:val="28"/>
          <w:szCs w:val="28"/>
        </w:rPr>
        <w:t>Accounting</w:t>
      </w:r>
      <w:r w:rsidR="00D45D10" w:rsidRPr="00343ADE">
        <w:rPr>
          <w:b/>
          <w:bCs/>
          <w:sz w:val="28"/>
          <w:szCs w:val="28"/>
        </w:rPr>
        <w:t>.</w:t>
      </w:r>
      <w:r w:rsidR="00343ADE">
        <w:t xml:space="preserve"> </w:t>
      </w:r>
      <w:r w:rsidR="006D4BE1" w:rsidRPr="006D4BE1">
        <w:t>The Division of Accounting and Administration processes payments to vendors/customers/employees of the Department of Finance; serves as a liaison between divisions and vendors related to payments for goods and services; processes payment vouchers after checking all accounting codes, including the verification of sufficient budget authority, quarterly allotments, and cash availability requirements; and audits invoices and supporting documentation for accuracy, completeness, and legal/fiscal compliance.</w:t>
      </w:r>
    </w:p>
    <w:p w14:paraId="2EAA4092" w14:textId="77777777" w:rsidR="00C24A55" w:rsidRDefault="00C24A55" w:rsidP="007F2AD5">
      <w:pPr>
        <w:pStyle w:val="ListParagraph"/>
        <w:spacing w:after="0" w:line="240" w:lineRule="auto"/>
        <w:ind w:firstLine="0"/>
        <w:jc w:val="left"/>
      </w:pPr>
    </w:p>
    <w:p w14:paraId="189B202B" w14:textId="77777777" w:rsidR="006D4BE1" w:rsidRPr="006D4BE1" w:rsidRDefault="00C24A55" w:rsidP="007F2AD5">
      <w:pPr>
        <w:pStyle w:val="ListParagraph"/>
        <w:numPr>
          <w:ilvl w:val="0"/>
          <w:numId w:val="10"/>
        </w:numPr>
        <w:spacing w:after="0" w:line="240" w:lineRule="auto"/>
        <w:jc w:val="left"/>
      </w:pPr>
      <w:r w:rsidRPr="006D4BE1">
        <w:rPr>
          <w:b/>
          <w:bCs/>
          <w:sz w:val="28"/>
          <w:szCs w:val="28"/>
        </w:rPr>
        <w:t>Financial Management and Reportin</w:t>
      </w:r>
      <w:r w:rsidRPr="006D4BE1">
        <w:rPr>
          <w:b/>
          <w:bCs/>
          <w:sz w:val="28"/>
          <w:szCs w:val="28"/>
        </w:rPr>
        <w:t>g.</w:t>
      </w:r>
      <w:r>
        <w:t xml:space="preserve"> </w:t>
      </w:r>
      <w:r w:rsidR="006D4BE1" w:rsidRPr="006D4BE1">
        <w:t>The Division of Accounting and Administration gathers and analyzes information generated from the operations of the Department of Finance, correcting errors, posting information to ledgers, reconciling the accounting system with the ledger, and properly accounting for the reconciled totals on the financial statements for each internal service fund and reconciles accounting systems for governmental funds.</w:t>
      </w:r>
    </w:p>
    <w:p w14:paraId="2F6088EF" w14:textId="29F78AF8" w:rsidR="00C24A55" w:rsidRDefault="00C24A55" w:rsidP="007F2AD5">
      <w:pPr>
        <w:pStyle w:val="ListParagraph"/>
        <w:spacing w:after="0" w:line="240" w:lineRule="auto"/>
        <w:ind w:firstLine="0"/>
        <w:jc w:val="left"/>
      </w:pPr>
    </w:p>
    <w:p w14:paraId="25720B06" w14:textId="096B7638" w:rsidR="00C24A55" w:rsidRDefault="00C24A55" w:rsidP="007F2AD5">
      <w:pPr>
        <w:pStyle w:val="ListParagraph"/>
        <w:numPr>
          <w:ilvl w:val="0"/>
          <w:numId w:val="10"/>
        </w:numPr>
        <w:spacing w:after="0" w:line="240" w:lineRule="auto"/>
        <w:jc w:val="left"/>
      </w:pPr>
      <w:r>
        <w:rPr>
          <w:b/>
          <w:bCs/>
          <w:sz w:val="28"/>
          <w:szCs w:val="28"/>
        </w:rPr>
        <w:t>Inventory</w:t>
      </w:r>
      <w:r>
        <w:rPr>
          <w:b/>
          <w:bCs/>
          <w:sz w:val="28"/>
          <w:szCs w:val="28"/>
        </w:rPr>
        <w:t>ing</w:t>
      </w:r>
      <w:r>
        <w:rPr>
          <w:b/>
          <w:bCs/>
          <w:sz w:val="28"/>
          <w:szCs w:val="28"/>
        </w:rPr>
        <w:t xml:space="preserve"> Property</w:t>
      </w:r>
      <w:r w:rsidRPr="00343ADE">
        <w:rPr>
          <w:b/>
          <w:bCs/>
          <w:sz w:val="28"/>
          <w:szCs w:val="28"/>
        </w:rPr>
        <w:t>.</w:t>
      </w:r>
      <w:r>
        <w:t xml:space="preserve"> </w:t>
      </w:r>
      <w:r w:rsidR="006D4BE1" w:rsidRPr="006D4BE1">
        <w:t xml:space="preserve">The Division of Accounting and Administration assists </w:t>
      </w:r>
      <w:proofErr w:type="gramStart"/>
      <w:r w:rsidR="006D4BE1" w:rsidRPr="006D4BE1">
        <w:t>all of</w:t>
      </w:r>
      <w:proofErr w:type="gramEnd"/>
      <w:r w:rsidR="006D4BE1" w:rsidRPr="006D4BE1">
        <w:t xml:space="preserve"> the divisions in the Finance Department with their property inventory. Property inventory encompasses the entire process of recording and monitoring a fixed asset. This process includes attaching a number to the property, preparing paperwork and recording the property in the department’s accounting system and the State Auditor’s property inventory system and handling disposition of assets.</w:t>
      </w:r>
    </w:p>
    <w:p w14:paraId="231DA29F" w14:textId="77777777" w:rsidR="00C24A55" w:rsidRDefault="00C24A55" w:rsidP="007F2AD5">
      <w:pPr>
        <w:pStyle w:val="ListParagraph"/>
        <w:spacing w:after="0" w:line="240" w:lineRule="auto"/>
        <w:ind w:firstLine="0"/>
        <w:jc w:val="left"/>
      </w:pPr>
    </w:p>
    <w:p w14:paraId="54D96B46" w14:textId="49977B6E" w:rsidR="00C24A55" w:rsidRDefault="00C24A55" w:rsidP="007F2AD5">
      <w:pPr>
        <w:pStyle w:val="ListParagraph"/>
        <w:numPr>
          <w:ilvl w:val="0"/>
          <w:numId w:val="10"/>
        </w:numPr>
        <w:spacing w:after="0" w:line="240" w:lineRule="auto"/>
        <w:jc w:val="left"/>
      </w:pPr>
      <w:r w:rsidRPr="006D4BE1">
        <w:rPr>
          <w:b/>
          <w:bCs/>
          <w:sz w:val="28"/>
          <w:szCs w:val="28"/>
        </w:rPr>
        <w:t>Receipts and Invoicing</w:t>
      </w:r>
      <w:r w:rsidRPr="006D4BE1">
        <w:rPr>
          <w:b/>
          <w:bCs/>
          <w:sz w:val="28"/>
          <w:szCs w:val="28"/>
        </w:rPr>
        <w:t>.</w:t>
      </w:r>
      <w:r>
        <w:t xml:space="preserve"> </w:t>
      </w:r>
      <w:r w:rsidR="006D4BE1" w:rsidRPr="006D4BE1">
        <w:t>The Division of Accounting and Administration is responsible for depositing all receipts and payments received by the Department of Finance into the State Treasury and outside bank accounts. The division is also responsible for manual billing and all necessary modifications as well as monitoring, contacting and collecting on accounts receivable. Accounting and Administration also assists and educates division staff in understanding the deposit and billing process and how to correctly handle specific circumstances.</w:t>
      </w:r>
    </w:p>
    <w:p w14:paraId="53671150" w14:textId="77777777" w:rsidR="006D4BE1" w:rsidRDefault="006D4BE1" w:rsidP="007F2AD5">
      <w:pPr>
        <w:spacing w:after="0" w:line="240" w:lineRule="auto"/>
        <w:ind w:left="0" w:firstLine="0"/>
        <w:jc w:val="left"/>
      </w:pPr>
    </w:p>
    <w:p w14:paraId="7B3D9BD6" w14:textId="3E29CA1A" w:rsidR="00C24A55" w:rsidRDefault="00C24A55" w:rsidP="007F2AD5">
      <w:pPr>
        <w:pStyle w:val="ListParagraph"/>
        <w:numPr>
          <w:ilvl w:val="0"/>
          <w:numId w:val="10"/>
        </w:numPr>
        <w:spacing w:after="0" w:line="240" w:lineRule="auto"/>
        <w:jc w:val="left"/>
      </w:pPr>
      <w:r w:rsidRPr="007F2AD5">
        <w:rPr>
          <w:b/>
          <w:bCs/>
          <w:sz w:val="28"/>
          <w:szCs w:val="28"/>
        </w:rPr>
        <w:t>Administering Systems</w:t>
      </w:r>
      <w:r w:rsidRPr="007F2AD5">
        <w:rPr>
          <w:b/>
          <w:bCs/>
          <w:sz w:val="28"/>
          <w:szCs w:val="28"/>
        </w:rPr>
        <w:t>.</w:t>
      </w:r>
      <w:r>
        <w:t xml:space="preserve"> </w:t>
      </w:r>
      <w:r w:rsidR="007F2AD5" w:rsidRPr="007F2AD5">
        <w:t xml:space="preserve">The Division of Accounting and Administration monitors AFNS (Advantage Financial Standard) and its subsystems to identify and correct errors and to ensure proper flow of transactions; helps Department of Finance staff and employees on AFNS and system related problems; maintains system tables and the chart of accounts; reconciles and distributes system reports, and creates new reports and </w:t>
      </w:r>
      <w:r w:rsidR="007F2AD5" w:rsidRPr="007F2AD5">
        <w:lastRenderedPageBreak/>
        <w:t>automated spreadsheets; assist the department with end of fiscal year preparation and closings; and acts as the hardware and software support staff.</w:t>
      </w:r>
    </w:p>
    <w:p w14:paraId="643B1E5C" w14:textId="77777777" w:rsidR="007F2AD5" w:rsidRDefault="007F2AD5" w:rsidP="007F2AD5">
      <w:pPr>
        <w:spacing w:after="0" w:line="240" w:lineRule="auto"/>
        <w:ind w:left="0" w:firstLine="0"/>
        <w:jc w:val="left"/>
      </w:pPr>
    </w:p>
    <w:p w14:paraId="7CB042FE" w14:textId="562D334C" w:rsidR="00C24A55" w:rsidRDefault="00C24A55" w:rsidP="007F2AD5">
      <w:pPr>
        <w:pStyle w:val="ListParagraph"/>
        <w:numPr>
          <w:ilvl w:val="0"/>
          <w:numId w:val="10"/>
        </w:numPr>
        <w:spacing w:after="0" w:line="240" w:lineRule="auto"/>
        <w:jc w:val="left"/>
      </w:pPr>
      <w:r w:rsidRPr="007F2AD5">
        <w:rPr>
          <w:b/>
          <w:bCs/>
          <w:sz w:val="28"/>
          <w:szCs w:val="28"/>
        </w:rPr>
        <w:t>Investing</w:t>
      </w:r>
      <w:r w:rsidRPr="007F2AD5">
        <w:rPr>
          <w:b/>
          <w:bCs/>
          <w:sz w:val="28"/>
          <w:szCs w:val="28"/>
        </w:rPr>
        <w:t>.</w:t>
      </w:r>
      <w:r>
        <w:t xml:space="preserve"> </w:t>
      </w:r>
      <w:r w:rsidR="007F2AD5" w:rsidRPr="007F2AD5">
        <w:t>The Division of Accounting and Administration will suggest possible investment opportunities for short term instruments and bonds in collaboration with bond agents. The staff reconciles, records, and documents investment transactions so that accounting records are accurate and follow the proper accounting procedures.</w:t>
      </w:r>
    </w:p>
    <w:p w14:paraId="7CF3C1B5" w14:textId="77777777" w:rsidR="00D45D10" w:rsidRDefault="00D45D10" w:rsidP="007F2AD5">
      <w:pPr>
        <w:pStyle w:val="ListParagraph"/>
        <w:spacing w:after="0" w:line="240" w:lineRule="auto"/>
        <w:ind w:firstLine="0"/>
        <w:jc w:val="left"/>
      </w:pPr>
    </w:p>
    <w:p w14:paraId="38817E92" w14:textId="77777777" w:rsidR="007F2AD5" w:rsidRDefault="00D45D10" w:rsidP="007F2AD5">
      <w:pPr>
        <w:pStyle w:val="ListParagraph"/>
        <w:numPr>
          <w:ilvl w:val="0"/>
          <w:numId w:val="10"/>
        </w:numPr>
        <w:spacing w:after="0" w:line="240" w:lineRule="auto"/>
        <w:jc w:val="left"/>
      </w:pPr>
      <w:r w:rsidRPr="00343ADE">
        <w:rPr>
          <w:b/>
          <w:bCs/>
          <w:sz w:val="28"/>
          <w:szCs w:val="28"/>
        </w:rPr>
        <w:t>Administering Internal Operations.</w:t>
      </w:r>
      <w:r w:rsidR="00343ADE">
        <w:t xml:space="preserve"> </w:t>
      </w:r>
      <w:r w:rsidR="007F2AD5">
        <w:t>A significant portion of the agency’s work includes general administrative, financial, and personal activities performed to support its programmatic areas.</w:t>
      </w:r>
    </w:p>
    <w:p w14:paraId="5AE189A5" w14:textId="77777777" w:rsidR="007F2AD5" w:rsidRDefault="007F2AD5" w:rsidP="007F2AD5">
      <w:pPr>
        <w:pStyle w:val="ListParagraph"/>
        <w:spacing w:after="0" w:line="240" w:lineRule="auto"/>
        <w:ind w:firstLine="0"/>
        <w:jc w:val="left"/>
      </w:pPr>
    </w:p>
    <w:p w14:paraId="196A5A48" w14:textId="77777777" w:rsidR="007F2AD5" w:rsidRDefault="007F2AD5" w:rsidP="007F2AD5">
      <w:pPr>
        <w:pStyle w:val="ListParagraph"/>
        <w:spacing w:after="0" w:line="240" w:lineRule="auto"/>
        <w:ind w:left="1080" w:firstLine="0"/>
        <w:jc w:val="left"/>
      </w:pPr>
      <w:r w:rsidRPr="007F2AD5">
        <w:rPr>
          <w:b/>
          <w:bCs/>
        </w:rPr>
        <w:t>Managing the Agency:</w:t>
      </w:r>
      <w:r>
        <w:t xml:space="preserve"> Activities include internal office management activities common to most government agencies, such as corresponding and communicating; scheduling; meeting; documenting policy and procedures; reporting; litigating; drafting, promoting, or tracking legislation; publicizing and providing information; managing records; and managing information systems and technology.</w:t>
      </w:r>
    </w:p>
    <w:p w14:paraId="20163FBE" w14:textId="77777777" w:rsidR="007F2AD5" w:rsidRDefault="007F2AD5" w:rsidP="007F2AD5">
      <w:pPr>
        <w:pStyle w:val="ListParagraph"/>
        <w:spacing w:after="0" w:line="240" w:lineRule="auto"/>
        <w:ind w:left="1080" w:firstLine="0"/>
        <w:jc w:val="left"/>
      </w:pPr>
      <w:r>
        <w:tab/>
      </w:r>
    </w:p>
    <w:p w14:paraId="10982FB9" w14:textId="77777777" w:rsidR="007F2AD5" w:rsidRDefault="007F2AD5" w:rsidP="007F2AD5">
      <w:pPr>
        <w:pStyle w:val="ListParagraph"/>
        <w:spacing w:after="0" w:line="240" w:lineRule="auto"/>
        <w:ind w:left="1080" w:firstLine="0"/>
        <w:jc w:val="left"/>
      </w:pPr>
      <w:r w:rsidRPr="007F2AD5">
        <w:rPr>
          <w:b/>
          <w:bCs/>
        </w:rPr>
        <w:t>Managing Finances:</w:t>
      </w:r>
      <w:r>
        <w:t xml:space="preserve"> Activities involved in managing finances may include the following: budgeting (preparing and reviewing a budget package, submitting the budget package to the Department of Finance; documenting amendment and performance of the budget); purchasing (requisitioning and purchasing supplies and equipment, receipting and invoicing for goods, and authorizing payment for products receive); accounting for the expenditure, encumbrance, disbursement, and reconciliation of funds within the agency’s budget through a uniform system of accounting and reporting; authorizing travel; contracting with companies of individuals; bidding for products and services, and assisting in the audit process.</w:t>
      </w:r>
    </w:p>
    <w:p w14:paraId="396B7B90" w14:textId="77777777" w:rsidR="007F2AD5" w:rsidRDefault="007F2AD5" w:rsidP="007F2AD5">
      <w:pPr>
        <w:pStyle w:val="ListParagraph"/>
        <w:spacing w:after="0" w:line="240" w:lineRule="auto"/>
        <w:ind w:left="1080" w:firstLine="0"/>
        <w:jc w:val="left"/>
      </w:pPr>
    </w:p>
    <w:p w14:paraId="6B70155B" w14:textId="77777777" w:rsidR="007F2AD5" w:rsidRDefault="007F2AD5" w:rsidP="007F2AD5">
      <w:pPr>
        <w:pStyle w:val="ListParagraph"/>
        <w:spacing w:after="0" w:line="240" w:lineRule="auto"/>
        <w:ind w:left="1080" w:firstLine="0"/>
        <w:jc w:val="left"/>
      </w:pPr>
      <w:r w:rsidRPr="007F2AD5">
        <w:rPr>
          <w:b/>
          <w:bCs/>
        </w:rPr>
        <w:t>Managing Human Resources:</w:t>
      </w:r>
      <w:r>
        <w:t xml:space="preserve"> Activities involved in managing human resources may include the following: recruiting and hiring eligible individuals to fill vacant positions within the agency; providing compensation and benefits to employees; supervising employees (evaluating performance, disciplining, granting leave, and monitoring the accumulation of leave); and providing continuing education for employees.</w:t>
      </w:r>
    </w:p>
    <w:p w14:paraId="45F0404A" w14:textId="77777777" w:rsidR="007F2AD5" w:rsidRDefault="007F2AD5" w:rsidP="007F2AD5">
      <w:pPr>
        <w:pStyle w:val="ListParagraph"/>
        <w:spacing w:after="0" w:line="240" w:lineRule="auto"/>
        <w:ind w:left="1080" w:firstLine="0"/>
        <w:jc w:val="left"/>
      </w:pPr>
    </w:p>
    <w:p w14:paraId="38605F3B" w14:textId="6262F4D1" w:rsidR="00DB0AAB" w:rsidRDefault="007F2AD5" w:rsidP="00BC6F77">
      <w:pPr>
        <w:pStyle w:val="ListParagraph"/>
        <w:spacing w:after="0" w:line="240" w:lineRule="auto"/>
        <w:ind w:left="1080" w:firstLine="0"/>
        <w:jc w:val="left"/>
      </w:pPr>
      <w:r w:rsidRPr="007F2AD5">
        <w:rPr>
          <w:b/>
          <w:bCs/>
        </w:rPr>
        <w:t>Managing Properties, Facilities, and Resources:</w:t>
      </w:r>
      <w:r>
        <w:t xml:space="preserve"> Activities involved in managing properties, facilities, and resources may include the following: inventorying and accounting for non-consumable property and reporting property information on the appropriate authority; leasing and/or renting offices or facilities; providing insurance for property; and assigning, inspecting, and maintaining agency property, including vehicles.</w:t>
      </w:r>
      <w:r w:rsidR="002D43F7">
        <w:br w:type="page"/>
      </w:r>
    </w:p>
    <w:p w14:paraId="61AB07EB" w14:textId="0565C102" w:rsidR="00343ADE" w:rsidRDefault="00343ADE" w:rsidP="007F2AD5">
      <w:pPr>
        <w:pStyle w:val="Heading1"/>
        <w:spacing w:after="0"/>
        <w:ind w:left="0" w:firstLine="0"/>
        <w:rPr>
          <w:b w:val="0"/>
          <w:bCs/>
          <w:szCs w:val="36"/>
        </w:rPr>
      </w:pPr>
      <w:bookmarkStart w:id="8" w:name="_Toc42181786"/>
      <w:r>
        <w:rPr>
          <w:bCs/>
          <w:szCs w:val="36"/>
        </w:rPr>
        <w:lastRenderedPageBreak/>
        <w:t xml:space="preserve">Analysis of Record Keeping System and Records Appraisal of the </w:t>
      </w:r>
      <w:r w:rsidR="00BC6F77">
        <w:rPr>
          <w:bCs/>
          <w:szCs w:val="36"/>
        </w:rPr>
        <w:t>Department of Finance – Division of Accounting and Administration</w:t>
      </w:r>
      <w:bookmarkEnd w:id="8"/>
    </w:p>
    <w:p w14:paraId="39200365" w14:textId="77777777" w:rsidR="00343ADE" w:rsidRDefault="00343ADE" w:rsidP="007F2AD5">
      <w:pPr>
        <w:spacing w:after="0" w:line="240" w:lineRule="auto"/>
        <w:ind w:left="0" w:firstLine="0"/>
        <w:jc w:val="left"/>
      </w:pPr>
    </w:p>
    <w:p w14:paraId="1C2F0778" w14:textId="77777777" w:rsidR="00343ADE" w:rsidRDefault="00343ADE" w:rsidP="007F2AD5">
      <w:pPr>
        <w:pStyle w:val="Heading2"/>
        <w:spacing w:after="0"/>
        <w:ind w:left="0" w:right="0" w:firstLine="0"/>
      </w:pPr>
      <w:bookmarkStart w:id="9" w:name="_Toc42181787"/>
      <w:r>
        <w:t>Agency Record Keeping System</w:t>
      </w:r>
      <w:bookmarkEnd w:id="9"/>
    </w:p>
    <w:p w14:paraId="533E4EE6" w14:textId="77777777" w:rsidR="00343ADE" w:rsidRDefault="00343ADE" w:rsidP="007F2AD5">
      <w:pPr>
        <w:spacing w:after="0" w:line="240" w:lineRule="auto"/>
        <w:ind w:left="0" w:firstLine="0"/>
        <w:jc w:val="left"/>
      </w:pPr>
    </w:p>
    <w:p w14:paraId="07F7FEF2" w14:textId="367136F8" w:rsidR="00343ADE" w:rsidRDefault="00BC6F77" w:rsidP="007F2AD5">
      <w:pPr>
        <w:spacing w:after="0" w:line="240" w:lineRule="auto"/>
        <w:ind w:left="0" w:firstLine="0"/>
        <w:jc w:val="left"/>
      </w:pPr>
      <w:r w:rsidRPr="00BC6F77">
        <w:t>The Division of Accounting and Administration of the Alabama Department of Finance operates a hybrid system composed of a computer system and a paper record-keeping system.</w:t>
      </w:r>
    </w:p>
    <w:p w14:paraId="6516FA99" w14:textId="77777777" w:rsidR="005340EC" w:rsidRDefault="005340EC" w:rsidP="005340EC">
      <w:pPr>
        <w:spacing w:after="0" w:line="240" w:lineRule="auto"/>
        <w:ind w:left="0" w:firstLine="0"/>
        <w:jc w:val="left"/>
      </w:pPr>
    </w:p>
    <w:p w14:paraId="3D98ABDB" w14:textId="77777777" w:rsidR="005340EC" w:rsidRPr="005340EC" w:rsidRDefault="005340EC" w:rsidP="005340EC">
      <w:pPr>
        <w:spacing w:after="0" w:line="240" w:lineRule="auto"/>
        <w:ind w:left="0" w:firstLine="0"/>
        <w:jc w:val="left"/>
        <w:rPr>
          <w:b/>
          <w:bCs/>
        </w:rPr>
      </w:pPr>
      <w:r w:rsidRPr="005340EC">
        <w:rPr>
          <w:b/>
          <w:bCs/>
        </w:rPr>
        <w:t>Computer Systems</w:t>
      </w:r>
    </w:p>
    <w:p w14:paraId="2505B618" w14:textId="77777777" w:rsidR="005340EC" w:rsidRDefault="005340EC" w:rsidP="005340EC">
      <w:pPr>
        <w:spacing w:after="0" w:line="240" w:lineRule="auto"/>
        <w:ind w:left="0" w:firstLine="0"/>
        <w:jc w:val="left"/>
      </w:pPr>
    </w:p>
    <w:p w14:paraId="67277FC6" w14:textId="77777777" w:rsidR="005340EC" w:rsidRDefault="005340EC" w:rsidP="005340EC">
      <w:pPr>
        <w:spacing w:after="0" w:line="240" w:lineRule="auto"/>
        <w:ind w:left="0" w:firstLine="0"/>
        <w:jc w:val="left"/>
      </w:pPr>
      <w:r>
        <w:t>The Division of Accounting and Administration uses SNAP, the statewide purchasing / procurement system, to obtain inventory and supplies for the operation of the division. AFNS (Advantage Financial Standard) is used as a departmental level automated accounting system. CAS (Central Accounting System) is used as the State level financial management system, for budgetary control and financial reporting. A custom designed Windows system, DORMIS (Division of Risk Management Information System), is used to reconcile and analyze payment claims using reports from Risk Management and AFNS. Various Excel spreadsheets are used in the course of business for fiscal year invoices, budget object percentages, document counts, and expenditure comparisons. System Reports are saved as PDF files to the server.</w:t>
      </w:r>
    </w:p>
    <w:p w14:paraId="715DAC96" w14:textId="77777777" w:rsidR="005340EC" w:rsidRDefault="005340EC" w:rsidP="005340EC">
      <w:pPr>
        <w:spacing w:after="0" w:line="240" w:lineRule="auto"/>
        <w:ind w:left="0" w:firstLine="0"/>
        <w:jc w:val="left"/>
      </w:pPr>
    </w:p>
    <w:p w14:paraId="31B2F8A5" w14:textId="77777777" w:rsidR="005340EC" w:rsidRPr="005340EC" w:rsidRDefault="005340EC" w:rsidP="005340EC">
      <w:pPr>
        <w:spacing w:after="0" w:line="240" w:lineRule="auto"/>
        <w:ind w:left="0" w:firstLine="0"/>
        <w:jc w:val="left"/>
        <w:rPr>
          <w:b/>
          <w:bCs/>
        </w:rPr>
      </w:pPr>
      <w:r w:rsidRPr="005340EC">
        <w:rPr>
          <w:b/>
          <w:bCs/>
        </w:rPr>
        <w:t>Paper-based Systems</w:t>
      </w:r>
    </w:p>
    <w:p w14:paraId="39F9990D" w14:textId="77777777" w:rsidR="005340EC" w:rsidRDefault="005340EC" w:rsidP="005340EC">
      <w:pPr>
        <w:spacing w:after="0" w:line="240" w:lineRule="auto"/>
        <w:ind w:left="0" w:firstLine="0"/>
        <w:jc w:val="left"/>
      </w:pPr>
    </w:p>
    <w:p w14:paraId="30569A71" w14:textId="39B9868D" w:rsidR="00BC6F77" w:rsidRDefault="005340EC" w:rsidP="005340EC">
      <w:pPr>
        <w:spacing w:after="0" w:line="240" w:lineRule="auto"/>
        <w:ind w:left="0" w:firstLine="0"/>
        <w:jc w:val="left"/>
      </w:pPr>
      <w:r>
        <w:t>Staff keep and file print copies of records pertaining to daily business.</w:t>
      </w:r>
    </w:p>
    <w:p w14:paraId="1D6BA82A" w14:textId="77777777" w:rsidR="005340EC" w:rsidRDefault="005340EC" w:rsidP="005340EC">
      <w:pPr>
        <w:spacing w:after="0" w:line="240" w:lineRule="auto"/>
        <w:ind w:left="0" w:firstLine="0"/>
        <w:jc w:val="left"/>
      </w:pPr>
    </w:p>
    <w:p w14:paraId="4FFC4781" w14:textId="77777777" w:rsidR="00343ADE" w:rsidRDefault="00343ADE" w:rsidP="007F2AD5">
      <w:pPr>
        <w:pStyle w:val="Heading2"/>
        <w:spacing w:after="0"/>
      </w:pPr>
      <w:bookmarkStart w:id="10" w:name="_Toc42181788"/>
      <w:r>
        <w:t>Records Appraisal</w:t>
      </w:r>
      <w:bookmarkEnd w:id="10"/>
    </w:p>
    <w:p w14:paraId="1C50058B" w14:textId="77777777" w:rsidR="00343ADE" w:rsidRDefault="00343ADE" w:rsidP="007F2AD5">
      <w:pPr>
        <w:spacing w:after="0" w:line="240" w:lineRule="auto"/>
        <w:ind w:left="0" w:firstLine="0"/>
        <w:jc w:val="left"/>
      </w:pPr>
    </w:p>
    <w:p w14:paraId="72B23E5E" w14:textId="3203F6DC" w:rsidR="00343ADE" w:rsidRDefault="00343ADE" w:rsidP="007F2AD5">
      <w:pPr>
        <w:spacing w:after="0" w:line="240" w:lineRule="auto"/>
        <w:ind w:left="0" w:firstLine="0"/>
        <w:jc w:val="left"/>
      </w:pPr>
      <w:r>
        <w:t>The following is</w:t>
      </w:r>
      <w:r w:rsidR="005340EC" w:rsidRPr="005340EC">
        <w:t xml:space="preserve"> a discussion of the two major categories of records created and/or maintained by the Alabama Department of Finance – Division of Accounting and Administration.</w:t>
      </w:r>
    </w:p>
    <w:p w14:paraId="79847A25" w14:textId="77777777" w:rsidR="00343ADE" w:rsidRDefault="00343ADE" w:rsidP="007F2AD5">
      <w:pPr>
        <w:spacing w:after="0" w:line="240" w:lineRule="auto"/>
        <w:rPr>
          <w:szCs w:val="24"/>
        </w:rPr>
      </w:pPr>
    </w:p>
    <w:p w14:paraId="6A4ED5B3" w14:textId="0969F746" w:rsidR="00343ADE" w:rsidRDefault="00343ADE" w:rsidP="007F2AD5">
      <w:pPr>
        <w:spacing w:after="0" w:line="240" w:lineRule="auto"/>
        <w:rPr>
          <w:b/>
          <w:bCs/>
          <w:szCs w:val="24"/>
        </w:rPr>
      </w:pPr>
      <w:r w:rsidRPr="00095FA5">
        <w:rPr>
          <w:b/>
          <w:bCs/>
          <w:sz w:val="28"/>
          <w:szCs w:val="24"/>
        </w:rPr>
        <w:t>I</w:t>
      </w:r>
      <w:r w:rsidRPr="006F72BB">
        <w:rPr>
          <w:b/>
          <w:bCs/>
          <w:sz w:val="28"/>
          <w:szCs w:val="24"/>
        </w:rPr>
        <w:t xml:space="preserve">. </w:t>
      </w:r>
      <w:bookmarkStart w:id="11" w:name="_1__17_"/>
      <w:bookmarkEnd w:id="11"/>
      <w:r w:rsidRPr="002D7458">
        <w:rPr>
          <w:b/>
          <w:bCs/>
          <w:sz w:val="28"/>
          <w:szCs w:val="24"/>
          <w:u w:val="single"/>
        </w:rPr>
        <w:t>Temporary Records.</w:t>
      </w:r>
      <w:r w:rsidRPr="002D7458">
        <w:rPr>
          <w:b/>
          <w:bCs/>
          <w:sz w:val="28"/>
          <w:szCs w:val="24"/>
        </w:rPr>
        <w:t xml:space="preserve"> </w:t>
      </w:r>
      <w:r w:rsidRPr="00343ADE">
        <w:rPr>
          <w:szCs w:val="24"/>
        </w:rPr>
        <w:t xml:space="preserve">Temporary records </w:t>
      </w:r>
      <w:r w:rsidR="005340EC" w:rsidRPr="005340EC">
        <w:rPr>
          <w:szCs w:val="24"/>
        </w:rPr>
        <w:t xml:space="preserve">should be held for what </w:t>
      </w:r>
      <w:proofErr w:type="gramStart"/>
      <w:r w:rsidR="005340EC" w:rsidRPr="005340EC">
        <w:rPr>
          <w:szCs w:val="24"/>
        </w:rPr>
        <w:t>is considered to be</w:t>
      </w:r>
      <w:proofErr w:type="gramEnd"/>
      <w:r w:rsidR="005340EC" w:rsidRPr="005340EC">
        <w:rPr>
          <w:szCs w:val="24"/>
        </w:rPr>
        <w:t xml:space="preserve"> their active life and disposed of once all fiscal, legal, and administrative requirements have been met. Some of the temporary records created by the department are discussed below:</w:t>
      </w:r>
    </w:p>
    <w:p w14:paraId="6D692265" w14:textId="77777777" w:rsidR="00343ADE" w:rsidRDefault="00343ADE" w:rsidP="007F2AD5">
      <w:pPr>
        <w:spacing w:after="0" w:line="240" w:lineRule="auto"/>
        <w:rPr>
          <w:szCs w:val="24"/>
        </w:rPr>
      </w:pPr>
    </w:p>
    <w:p w14:paraId="6AA6FFD9" w14:textId="23B21F1F" w:rsidR="005340EC" w:rsidRDefault="005340EC" w:rsidP="005340EC">
      <w:pPr>
        <w:pStyle w:val="ListParagraph"/>
        <w:numPr>
          <w:ilvl w:val="0"/>
          <w:numId w:val="42"/>
        </w:numPr>
        <w:spacing w:after="0" w:line="240" w:lineRule="auto"/>
        <w:jc w:val="left"/>
        <w:rPr>
          <w:color w:val="auto"/>
          <w:szCs w:val="24"/>
        </w:rPr>
      </w:pPr>
      <w:r w:rsidRPr="005340EC">
        <w:rPr>
          <w:b/>
          <w:bCs/>
          <w:color w:val="auto"/>
          <w:szCs w:val="24"/>
        </w:rPr>
        <w:t xml:space="preserve">Completed and Approved Statewide Costs Allocation Plans. </w:t>
      </w:r>
      <w:r w:rsidRPr="005340EC">
        <w:rPr>
          <w:color w:val="auto"/>
          <w:szCs w:val="24"/>
        </w:rPr>
        <w:t>Statewide Costs Allocation Plans are used to recover federal money by applying central service costs to federal programs. The plan provides state agencies with costs that can be considered part of the operating costs for each agency for a particular year. As outlined by the Code of Federal Regulations 45 § 74.53, the Statewide Costs Allocation Plan is to be retained for three years after the plan has been replaced and after all relevant audits have been completed.</w:t>
      </w:r>
    </w:p>
    <w:p w14:paraId="0360A256" w14:textId="77777777" w:rsidR="005340EC" w:rsidRDefault="005340EC" w:rsidP="005340EC">
      <w:pPr>
        <w:pStyle w:val="ListParagraph"/>
        <w:spacing w:after="0" w:line="240" w:lineRule="auto"/>
        <w:ind w:firstLine="0"/>
        <w:jc w:val="left"/>
        <w:rPr>
          <w:color w:val="auto"/>
          <w:szCs w:val="24"/>
        </w:rPr>
      </w:pPr>
    </w:p>
    <w:p w14:paraId="3A0E02E9" w14:textId="43568E89" w:rsidR="005340EC" w:rsidRPr="005340EC" w:rsidRDefault="005340EC" w:rsidP="00C91444">
      <w:pPr>
        <w:pStyle w:val="ListParagraph"/>
        <w:numPr>
          <w:ilvl w:val="0"/>
          <w:numId w:val="42"/>
        </w:numPr>
        <w:spacing w:after="0" w:line="240" w:lineRule="auto"/>
        <w:jc w:val="left"/>
        <w:rPr>
          <w:color w:val="auto"/>
          <w:szCs w:val="24"/>
        </w:rPr>
      </w:pPr>
      <w:r w:rsidRPr="005340EC">
        <w:rPr>
          <w:b/>
          <w:bCs/>
          <w:color w:val="auto"/>
          <w:szCs w:val="24"/>
        </w:rPr>
        <w:t xml:space="preserve">Statewide Indirect Costs Letter. </w:t>
      </w:r>
      <w:r w:rsidRPr="005340EC">
        <w:rPr>
          <w:color w:val="auto"/>
          <w:szCs w:val="24"/>
        </w:rPr>
        <w:t xml:space="preserve">“Indirect cost” means the cost of administering a state or federally funded program and includes a cost of providing a statewide support service. </w:t>
      </w:r>
      <w:r w:rsidRPr="005340EC">
        <w:rPr>
          <w:color w:val="auto"/>
          <w:szCs w:val="24"/>
        </w:rPr>
        <w:lastRenderedPageBreak/>
        <w:t>This document is distributed by the Division of Accounting and Administration to each state agency. Agencies are to use costs from this plan until a new plan is approved. As outlined by the Code of Federal Regulations 45 § 74.53, the Statewide Costs Allocation Plan is to be retained for three years after the plan has been replaced and after all relevant audits have been completed.</w:t>
      </w:r>
    </w:p>
    <w:p w14:paraId="0FA88758" w14:textId="77777777" w:rsidR="00343ADE" w:rsidRPr="005340EC" w:rsidRDefault="00343ADE" w:rsidP="00C91444">
      <w:pPr>
        <w:spacing w:after="0" w:line="240" w:lineRule="auto"/>
        <w:jc w:val="left"/>
        <w:rPr>
          <w:szCs w:val="24"/>
          <w:u w:val="single"/>
        </w:rPr>
      </w:pPr>
    </w:p>
    <w:p w14:paraId="69B7C891" w14:textId="77777777" w:rsidR="00343ADE" w:rsidRDefault="00343ADE" w:rsidP="00C91444">
      <w:pPr>
        <w:spacing w:after="0" w:line="240" w:lineRule="auto"/>
        <w:jc w:val="left"/>
        <w:rPr>
          <w:sz w:val="26"/>
          <w:szCs w:val="26"/>
        </w:rPr>
      </w:pPr>
      <w:r w:rsidRPr="00095FA5">
        <w:rPr>
          <w:b/>
          <w:bCs/>
          <w:sz w:val="28"/>
          <w:szCs w:val="24"/>
        </w:rPr>
        <w:t>II</w:t>
      </w:r>
      <w:r w:rsidRPr="006F72BB">
        <w:rPr>
          <w:b/>
          <w:bCs/>
          <w:sz w:val="28"/>
          <w:szCs w:val="24"/>
        </w:rPr>
        <w:t xml:space="preserve">. </w:t>
      </w:r>
      <w:bookmarkStart w:id="12" w:name="_1__18_"/>
      <w:bookmarkEnd w:id="12"/>
      <w:r w:rsidRPr="002D7458">
        <w:rPr>
          <w:b/>
          <w:bCs/>
          <w:sz w:val="28"/>
          <w:szCs w:val="24"/>
          <w:u w:val="single"/>
        </w:rPr>
        <w:t>Permanent Records</w:t>
      </w:r>
      <w:r>
        <w:rPr>
          <w:b/>
          <w:bCs/>
          <w:szCs w:val="24"/>
        </w:rPr>
        <w:t xml:space="preserve">. </w:t>
      </w:r>
      <w:r>
        <w:rPr>
          <w:szCs w:val="24"/>
        </w:rPr>
        <w:t>The Government Records Division recommends the following records as permanent.</w:t>
      </w:r>
    </w:p>
    <w:p w14:paraId="7231D469" w14:textId="77777777" w:rsidR="000B5E1A" w:rsidRPr="007059B0" w:rsidRDefault="000B5E1A" w:rsidP="00C91444">
      <w:pPr>
        <w:spacing w:after="0" w:line="240" w:lineRule="auto"/>
        <w:ind w:left="0" w:firstLine="0"/>
        <w:jc w:val="left"/>
      </w:pPr>
    </w:p>
    <w:p w14:paraId="7CAEC237" w14:textId="5ED8BF87" w:rsidR="00DB0AAB" w:rsidRDefault="00C91444" w:rsidP="00C91444">
      <w:pPr>
        <w:spacing w:after="0" w:line="240" w:lineRule="auto"/>
        <w:ind w:left="0" w:firstLine="0"/>
        <w:jc w:val="left"/>
        <w:rPr>
          <w:b/>
          <w:sz w:val="28"/>
        </w:rPr>
      </w:pPr>
      <w:r>
        <w:rPr>
          <w:b/>
          <w:sz w:val="28"/>
        </w:rPr>
        <w:t>Investing</w:t>
      </w:r>
    </w:p>
    <w:p w14:paraId="575DC4C5" w14:textId="77777777" w:rsidR="000B5E1A" w:rsidRPr="000B5E1A" w:rsidRDefault="000B5E1A" w:rsidP="00C91444">
      <w:pPr>
        <w:spacing w:after="0" w:line="240" w:lineRule="auto"/>
        <w:ind w:left="0" w:firstLine="0"/>
        <w:jc w:val="left"/>
        <w:rPr>
          <w:szCs w:val="24"/>
        </w:rPr>
      </w:pPr>
    </w:p>
    <w:p w14:paraId="42207944" w14:textId="4FBB3817" w:rsidR="00C91444" w:rsidRPr="00C91444" w:rsidRDefault="00C91444" w:rsidP="00C91444">
      <w:pPr>
        <w:pStyle w:val="ListParagraph"/>
        <w:numPr>
          <w:ilvl w:val="0"/>
          <w:numId w:val="43"/>
        </w:numPr>
        <w:spacing w:after="0" w:line="240" w:lineRule="auto"/>
        <w:jc w:val="left"/>
        <w:rPr>
          <w:b/>
          <w:bCs/>
          <w:color w:val="auto"/>
          <w:szCs w:val="24"/>
        </w:rPr>
      </w:pPr>
      <w:r w:rsidRPr="00C91444">
        <w:rPr>
          <w:b/>
          <w:bCs/>
          <w:color w:val="auto"/>
          <w:szCs w:val="24"/>
        </w:rPr>
        <w:t xml:space="preserve">Investment Files. </w:t>
      </w:r>
      <w:r w:rsidRPr="00C91444">
        <w:rPr>
          <w:color w:val="auto"/>
          <w:szCs w:val="24"/>
        </w:rPr>
        <w:t>Individual investment files with backup documentation. Backup documentation can include purchase documentation, recording of accounting transactions, confirmations, correspondence, etc. According to 17 CFR 270.31</w:t>
      </w:r>
      <w:r>
        <w:rPr>
          <w:color w:val="auto"/>
          <w:szCs w:val="24"/>
        </w:rPr>
        <w:t>A</w:t>
      </w:r>
      <w:r w:rsidRPr="00C91444">
        <w:rPr>
          <w:color w:val="auto"/>
          <w:szCs w:val="24"/>
        </w:rPr>
        <w:t>-2, records (journals of original entry, receipts and deliveries of securities, and receipts and disbursements of cash and all other debits and credits) pertaining to investment securities shall be permanent.</w:t>
      </w:r>
      <w:r w:rsidRPr="00C91444">
        <w:rPr>
          <w:b/>
          <w:bCs/>
          <w:color w:val="auto"/>
          <w:szCs w:val="24"/>
        </w:rPr>
        <w:t xml:space="preserve"> (Bibliographic Title: Not Applicable) (Maintained by the Department of Finance – Division of Accounting and Administration)</w:t>
      </w:r>
    </w:p>
    <w:p w14:paraId="2D65655E" w14:textId="77777777" w:rsidR="007F57BC" w:rsidRPr="00C576D4" w:rsidRDefault="007F57BC" w:rsidP="00C91444">
      <w:pPr>
        <w:spacing w:after="0" w:line="240" w:lineRule="auto"/>
        <w:ind w:left="0" w:firstLine="0"/>
        <w:jc w:val="left"/>
        <w:rPr>
          <w:b/>
          <w:szCs w:val="24"/>
        </w:rPr>
      </w:pPr>
    </w:p>
    <w:p w14:paraId="2CE7225B" w14:textId="77777777" w:rsidR="00DB0AAB" w:rsidRPr="007059B0" w:rsidRDefault="00D75B03" w:rsidP="00C91444">
      <w:pPr>
        <w:spacing w:after="0" w:line="240" w:lineRule="auto"/>
        <w:ind w:left="-5" w:firstLine="0"/>
        <w:jc w:val="left"/>
        <w:rPr>
          <w:b/>
          <w:sz w:val="28"/>
        </w:rPr>
      </w:pPr>
      <w:r w:rsidRPr="007059B0">
        <w:rPr>
          <w:b/>
          <w:sz w:val="28"/>
        </w:rPr>
        <w:t>Administering Int</w:t>
      </w:r>
      <w:r w:rsidR="00E03CE5" w:rsidRPr="007059B0">
        <w:rPr>
          <w:b/>
          <w:sz w:val="28"/>
        </w:rPr>
        <w:t>ernal Operations</w:t>
      </w:r>
    </w:p>
    <w:p w14:paraId="6EDEB5ED" w14:textId="77777777" w:rsidR="00E03CE5" w:rsidRPr="00E03CE5" w:rsidRDefault="00E03CE5" w:rsidP="00C91444">
      <w:pPr>
        <w:spacing w:after="0" w:line="240" w:lineRule="auto"/>
        <w:ind w:left="0" w:firstLine="0"/>
        <w:jc w:val="left"/>
      </w:pPr>
    </w:p>
    <w:p w14:paraId="10D5A338" w14:textId="5558CF4C" w:rsidR="00A12DBA" w:rsidRPr="00C91444" w:rsidRDefault="00C91444" w:rsidP="00C91444">
      <w:pPr>
        <w:numPr>
          <w:ilvl w:val="0"/>
          <w:numId w:val="28"/>
        </w:numPr>
        <w:autoSpaceDN w:val="0"/>
        <w:spacing w:after="0" w:line="240" w:lineRule="auto"/>
        <w:jc w:val="left"/>
        <w:rPr>
          <w:b/>
          <w:bCs/>
          <w:szCs w:val="24"/>
        </w:rPr>
      </w:pPr>
      <w:r w:rsidRPr="00C91444">
        <w:rPr>
          <w:b/>
          <w:bCs/>
          <w:szCs w:val="24"/>
        </w:rPr>
        <w:t xml:space="preserve">Website and Social Media Sites. </w:t>
      </w:r>
      <w:r w:rsidRPr="00C91444">
        <w:rPr>
          <w:szCs w:val="24"/>
        </w:rPr>
        <w:t xml:space="preserve">The Division of Accounting </w:t>
      </w:r>
      <w:r w:rsidRPr="00C91444">
        <w:rPr>
          <w:szCs w:val="24"/>
        </w:rPr>
        <w:t>and</w:t>
      </w:r>
      <w:r w:rsidRPr="00C91444">
        <w:rPr>
          <w:szCs w:val="24"/>
        </w:rPr>
        <w:t xml:space="preserve"> Administration has a website at http://www.finance.alabama.gov/pages/accounting.aspx. Information on the web includes information about the division. This shall also include any social media the Division interacts with.</w:t>
      </w:r>
      <w:r w:rsidRPr="00C91444">
        <w:rPr>
          <w:b/>
          <w:bCs/>
          <w:szCs w:val="24"/>
        </w:rPr>
        <w:t xml:space="preserve"> </w:t>
      </w:r>
      <w:r w:rsidR="00A12DBA" w:rsidRPr="00C91444">
        <w:rPr>
          <w:b/>
          <w:color w:val="auto"/>
        </w:rPr>
        <w:br w:type="page"/>
      </w:r>
    </w:p>
    <w:p w14:paraId="20CCECAA" w14:textId="77777777" w:rsidR="00DB0AAB" w:rsidRPr="008E1DB4" w:rsidRDefault="00D75B03" w:rsidP="007F2AD5">
      <w:pPr>
        <w:pStyle w:val="Heading2"/>
        <w:spacing w:after="0"/>
        <w:ind w:left="0" w:firstLine="0"/>
        <w:jc w:val="center"/>
        <w:rPr>
          <w:szCs w:val="32"/>
        </w:rPr>
      </w:pPr>
      <w:bookmarkStart w:id="13" w:name="_Toc42181789"/>
      <w:r w:rsidRPr="008E1DB4">
        <w:rPr>
          <w:szCs w:val="32"/>
        </w:rPr>
        <w:lastRenderedPageBreak/>
        <w:t>Permanent Records List</w:t>
      </w:r>
      <w:bookmarkEnd w:id="13"/>
    </w:p>
    <w:p w14:paraId="709FE76F" w14:textId="06599A7B" w:rsidR="008E1DB4" w:rsidRDefault="00C91444" w:rsidP="007F2AD5">
      <w:pPr>
        <w:spacing w:after="0" w:line="240" w:lineRule="auto"/>
        <w:ind w:firstLine="0"/>
        <w:jc w:val="center"/>
        <w:rPr>
          <w:b/>
          <w:sz w:val="32"/>
          <w:szCs w:val="32"/>
        </w:rPr>
      </w:pPr>
      <w:r>
        <w:rPr>
          <w:b/>
          <w:sz w:val="32"/>
          <w:szCs w:val="32"/>
        </w:rPr>
        <w:t>Department of Finance –</w:t>
      </w:r>
    </w:p>
    <w:p w14:paraId="5BB9EC7C" w14:textId="497AC80E" w:rsidR="00C91444" w:rsidRPr="008E1DB4" w:rsidRDefault="00C91444" w:rsidP="007F2AD5">
      <w:pPr>
        <w:spacing w:after="0" w:line="240" w:lineRule="auto"/>
        <w:ind w:firstLine="0"/>
        <w:jc w:val="center"/>
        <w:rPr>
          <w:b/>
          <w:sz w:val="32"/>
          <w:szCs w:val="32"/>
        </w:rPr>
      </w:pPr>
      <w:r>
        <w:rPr>
          <w:b/>
          <w:sz w:val="32"/>
          <w:szCs w:val="32"/>
        </w:rPr>
        <w:t>Division of Accounting and Administration</w:t>
      </w:r>
    </w:p>
    <w:p w14:paraId="7DDD7480" w14:textId="77777777" w:rsidR="007F57BC" w:rsidRDefault="007F57BC" w:rsidP="007F2AD5">
      <w:pPr>
        <w:spacing w:after="0" w:line="240" w:lineRule="auto"/>
      </w:pPr>
    </w:p>
    <w:p w14:paraId="33CB5567" w14:textId="19BD3C1B" w:rsidR="007F57BC" w:rsidRDefault="00C91444" w:rsidP="007F2AD5">
      <w:pPr>
        <w:spacing w:after="0" w:line="240" w:lineRule="auto"/>
      </w:pPr>
      <w:r>
        <w:rPr>
          <w:b/>
          <w:bCs/>
        </w:rPr>
        <w:t>Investing</w:t>
      </w:r>
    </w:p>
    <w:p w14:paraId="1A98107C" w14:textId="77777777" w:rsidR="007F57BC" w:rsidRDefault="007F57BC" w:rsidP="007F2AD5">
      <w:pPr>
        <w:spacing w:after="0" w:line="240" w:lineRule="auto"/>
      </w:pPr>
    </w:p>
    <w:p w14:paraId="56BD2423" w14:textId="3827C338" w:rsidR="007F57BC" w:rsidRDefault="00C91444" w:rsidP="007F2AD5">
      <w:pPr>
        <w:pStyle w:val="ListParagraph"/>
        <w:numPr>
          <w:ilvl w:val="0"/>
          <w:numId w:val="36"/>
        </w:numPr>
        <w:spacing w:after="0" w:line="240" w:lineRule="auto"/>
      </w:pPr>
      <w:r>
        <w:t>Investment Files</w:t>
      </w:r>
      <w:r w:rsidR="007F57BC">
        <w:t>*</w:t>
      </w:r>
    </w:p>
    <w:p w14:paraId="31202A4F" w14:textId="77777777" w:rsidR="007F57BC" w:rsidRDefault="007F57BC" w:rsidP="007F2AD5">
      <w:pPr>
        <w:spacing w:after="0" w:line="240" w:lineRule="auto"/>
      </w:pPr>
    </w:p>
    <w:p w14:paraId="3A03D923" w14:textId="3075C395" w:rsidR="007F57BC" w:rsidRDefault="007F57BC" w:rsidP="007F2AD5">
      <w:pPr>
        <w:spacing w:after="0" w:line="240" w:lineRule="auto"/>
        <w:rPr>
          <w:b/>
          <w:bCs/>
        </w:rPr>
      </w:pPr>
      <w:r>
        <w:rPr>
          <w:b/>
          <w:bCs/>
        </w:rPr>
        <w:t>Administering Internal Operations</w:t>
      </w:r>
    </w:p>
    <w:p w14:paraId="40ADF5A5" w14:textId="77777777" w:rsidR="007F57BC" w:rsidRDefault="007F57BC" w:rsidP="007F2AD5">
      <w:pPr>
        <w:spacing w:after="0" w:line="240" w:lineRule="auto"/>
        <w:rPr>
          <w:b/>
          <w:bCs/>
        </w:rPr>
      </w:pPr>
      <w:r>
        <w:rPr>
          <w:b/>
          <w:bCs/>
        </w:rPr>
        <w:fldChar w:fldCharType="begin"/>
      </w:r>
      <w:r>
        <w:rPr>
          <w:b/>
          <w:bCs/>
        </w:rPr>
        <w:instrText>tc \l3 "Administering Internal Operations:</w:instrText>
      </w:r>
      <w:r>
        <w:rPr>
          <w:b/>
          <w:bCs/>
        </w:rPr>
        <w:fldChar w:fldCharType="end"/>
      </w:r>
    </w:p>
    <w:p w14:paraId="4FBC1F27" w14:textId="6C906474" w:rsidR="003D6C56" w:rsidRDefault="00C91444" w:rsidP="00C91444">
      <w:pPr>
        <w:pStyle w:val="ListParagraph"/>
        <w:numPr>
          <w:ilvl w:val="0"/>
          <w:numId w:val="44"/>
        </w:numPr>
        <w:autoSpaceDE w:val="0"/>
        <w:autoSpaceDN w:val="0"/>
        <w:adjustRightInd w:val="0"/>
        <w:spacing w:after="0" w:line="240" w:lineRule="auto"/>
        <w:jc w:val="left"/>
      </w:pPr>
      <w:r>
        <w:t>Website and Social Media Sites</w:t>
      </w:r>
    </w:p>
    <w:p w14:paraId="07346900" w14:textId="77777777" w:rsidR="00C91444" w:rsidRPr="007059B0" w:rsidRDefault="00C91444" w:rsidP="007F2AD5">
      <w:pPr>
        <w:autoSpaceDE w:val="0"/>
        <w:autoSpaceDN w:val="0"/>
        <w:adjustRightInd w:val="0"/>
        <w:spacing w:after="0" w:line="240" w:lineRule="auto"/>
        <w:ind w:left="0" w:firstLine="0"/>
        <w:jc w:val="left"/>
        <w:rPr>
          <w:szCs w:val="24"/>
        </w:rPr>
      </w:pPr>
    </w:p>
    <w:p w14:paraId="4F6958AB" w14:textId="77777777" w:rsidR="00F62044" w:rsidRPr="00F62044" w:rsidRDefault="00F62044" w:rsidP="00F62044">
      <w:pPr>
        <w:spacing w:after="0" w:line="240" w:lineRule="auto"/>
        <w:ind w:left="0" w:firstLine="0"/>
        <w:jc w:val="left"/>
        <w:rPr>
          <w:rFonts w:ascii="TimesNewRoman" w:hAnsi="TimesNewRoman" w:cs="TimesNewRoman"/>
          <w:szCs w:val="24"/>
        </w:rPr>
      </w:pPr>
      <w:r w:rsidRPr="00F62044">
        <w:rPr>
          <w:rFonts w:ascii="TimesNewRoman" w:hAnsi="TimesNewRoman" w:cs="TimesNewRoman"/>
          <w:szCs w:val="24"/>
        </w:rPr>
        <w:t>*indicates records that the Department of Finance – Division of Accounting and Administration determined should be retained permanently and that ADAH anticipates will remain in the care and custody of the creating agency.</w:t>
      </w:r>
    </w:p>
    <w:p w14:paraId="177B7B8E" w14:textId="77777777" w:rsidR="00F62044" w:rsidRPr="00F62044" w:rsidRDefault="00F62044" w:rsidP="00F62044">
      <w:pPr>
        <w:spacing w:after="0" w:line="240" w:lineRule="auto"/>
        <w:ind w:left="0" w:firstLine="0"/>
        <w:jc w:val="left"/>
        <w:rPr>
          <w:rFonts w:ascii="TimesNewRoman" w:hAnsi="TimesNewRoman" w:cs="TimesNewRoman"/>
          <w:szCs w:val="24"/>
        </w:rPr>
      </w:pPr>
    </w:p>
    <w:p w14:paraId="773FAB7B" w14:textId="77777777" w:rsidR="00F62044" w:rsidRPr="00F62044" w:rsidRDefault="00F62044" w:rsidP="00F62044">
      <w:pPr>
        <w:spacing w:after="0" w:line="240" w:lineRule="auto"/>
        <w:ind w:left="0" w:firstLine="0"/>
        <w:jc w:val="left"/>
        <w:rPr>
          <w:rFonts w:ascii="TimesNewRoman" w:hAnsi="TimesNewRoman" w:cs="TimesNewRoman"/>
          <w:szCs w:val="24"/>
        </w:rPr>
      </w:pPr>
      <w:r w:rsidRPr="00F62044">
        <w:rPr>
          <w:rFonts w:ascii="TimesNewRoman" w:hAnsi="TimesNewRoman" w:cs="TimesNewRoman"/>
          <w:szCs w:val="24"/>
        </w:rPr>
        <w:t>ADAH staff is available to work with agency staff in determining the best location and storage</w:t>
      </w:r>
    </w:p>
    <w:p w14:paraId="113633BD" w14:textId="60A29707" w:rsidR="002D43F7" w:rsidRDefault="00F62044" w:rsidP="00F62044">
      <w:pPr>
        <w:spacing w:after="0" w:line="240" w:lineRule="auto"/>
        <w:ind w:left="0" w:firstLine="0"/>
        <w:jc w:val="left"/>
        <w:rPr>
          <w:b/>
          <w:sz w:val="36"/>
        </w:rPr>
      </w:pPr>
      <w:r w:rsidRPr="00F62044">
        <w:rPr>
          <w:rFonts w:ascii="TimesNewRoman" w:hAnsi="TimesNewRoman" w:cs="TimesNewRoman"/>
          <w:szCs w:val="24"/>
        </w:rPr>
        <w:t>conditions for the long-term care and maintenance of permanent records.</w:t>
      </w:r>
      <w:r w:rsidR="002D43F7">
        <w:br w:type="page"/>
      </w:r>
    </w:p>
    <w:p w14:paraId="676B8D35" w14:textId="339F47CD" w:rsidR="00DB0AAB" w:rsidRDefault="00F62044" w:rsidP="007F2AD5">
      <w:pPr>
        <w:pStyle w:val="Heading1"/>
        <w:spacing w:after="0"/>
        <w:ind w:firstLine="0"/>
      </w:pPr>
      <w:bookmarkStart w:id="14" w:name="_Toc42181790"/>
      <w:r>
        <w:rPr>
          <w:bCs/>
          <w:szCs w:val="36"/>
        </w:rPr>
        <w:lastRenderedPageBreak/>
        <w:t>Department of Finance – Division of Accounting and Administration</w:t>
      </w:r>
      <w:r w:rsidR="007F57BC">
        <w:rPr>
          <w:bCs/>
          <w:szCs w:val="36"/>
        </w:rPr>
        <w:t xml:space="preserve"> </w:t>
      </w:r>
      <w:r w:rsidR="00D75B03">
        <w:t>Records Disposition Authority</w:t>
      </w:r>
      <w:bookmarkEnd w:id="14"/>
    </w:p>
    <w:p w14:paraId="24152942" w14:textId="77777777" w:rsidR="00316558" w:rsidRPr="00316558" w:rsidRDefault="00316558" w:rsidP="007F2AD5">
      <w:pPr>
        <w:spacing w:after="0" w:line="240" w:lineRule="auto"/>
        <w:ind w:firstLine="0"/>
        <w:jc w:val="left"/>
      </w:pPr>
    </w:p>
    <w:p w14:paraId="0F334951" w14:textId="398353E7" w:rsidR="007F57BC" w:rsidRDefault="007F57BC" w:rsidP="007F2AD5">
      <w:pPr>
        <w:spacing w:after="0" w:line="240" w:lineRule="auto"/>
        <w:jc w:val="left"/>
        <w:rPr>
          <w:szCs w:val="24"/>
        </w:rPr>
      </w:pPr>
      <w:bookmarkStart w:id="15" w:name="_Hlk508095297"/>
      <w:bookmarkStart w:id="16" w:name="_Toc445114430"/>
      <w:r w:rsidRPr="00C8192B">
        <w:rPr>
          <w:szCs w:val="24"/>
        </w:rPr>
        <w:t xml:space="preserve">This Records Disposition Authority (RDA) </w:t>
      </w:r>
      <w:bookmarkEnd w:id="15"/>
      <w:r>
        <w:rPr>
          <w:szCs w:val="24"/>
        </w:rPr>
        <w:t xml:space="preserve">is issued by the State Records Commission under </w:t>
      </w:r>
      <w:r w:rsidRPr="0038436A">
        <w:rPr>
          <w:szCs w:val="24"/>
        </w:rPr>
        <w:t>the</w:t>
      </w:r>
      <w:r>
        <w:rPr>
          <w:szCs w:val="24"/>
        </w:rPr>
        <w:t xml:space="preserve"> </w:t>
      </w:r>
      <w:r w:rsidRPr="0038436A">
        <w:rPr>
          <w:szCs w:val="24"/>
        </w:rPr>
        <w:t>authority granted by the Code of Alabama 1975</w:t>
      </w:r>
      <w:r>
        <w:rPr>
          <w:szCs w:val="24"/>
        </w:rPr>
        <w:t xml:space="preserve"> §</w:t>
      </w:r>
      <w:r w:rsidRPr="0038436A">
        <w:rPr>
          <w:szCs w:val="24"/>
        </w:rPr>
        <w:t xml:space="preserve"> 41-13-5 and </w:t>
      </w:r>
      <w:r>
        <w:rPr>
          <w:szCs w:val="24"/>
        </w:rPr>
        <w:t>§</w:t>
      </w:r>
      <w:r w:rsidRPr="0038436A">
        <w:rPr>
          <w:szCs w:val="24"/>
        </w:rPr>
        <w:t xml:space="preserve"> 41-13-20 through 21.</w:t>
      </w:r>
      <w:r>
        <w:rPr>
          <w:szCs w:val="24"/>
        </w:rPr>
        <w:t xml:space="preserve"> </w:t>
      </w:r>
      <w:r w:rsidRPr="0038436A">
        <w:rPr>
          <w:szCs w:val="24"/>
        </w:rPr>
        <w:t>It</w:t>
      </w:r>
      <w:r>
        <w:rPr>
          <w:szCs w:val="24"/>
        </w:rPr>
        <w:t xml:space="preserve"> </w:t>
      </w:r>
      <w:r w:rsidRPr="0038436A">
        <w:rPr>
          <w:szCs w:val="24"/>
        </w:rPr>
        <w:t>was</w:t>
      </w:r>
      <w:r>
        <w:rPr>
          <w:szCs w:val="24"/>
        </w:rPr>
        <w:t xml:space="preserve"> </w:t>
      </w:r>
      <w:r w:rsidRPr="0038436A">
        <w:rPr>
          <w:szCs w:val="24"/>
        </w:rPr>
        <w:t>compiled</w:t>
      </w:r>
      <w:r>
        <w:rPr>
          <w:szCs w:val="24"/>
        </w:rPr>
        <w:t xml:space="preserve"> </w:t>
      </w:r>
      <w:r w:rsidR="000F4096" w:rsidRPr="000F4096">
        <w:rPr>
          <w:szCs w:val="24"/>
        </w:rPr>
        <w:t xml:space="preserve">by the Government Records </w:t>
      </w:r>
      <w:r w:rsidR="000F4096">
        <w:rPr>
          <w:szCs w:val="24"/>
        </w:rPr>
        <w:t>Divisio</w:t>
      </w:r>
      <w:r w:rsidR="000F4096" w:rsidRPr="000F4096">
        <w:rPr>
          <w:szCs w:val="24"/>
        </w:rPr>
        <w:t>n, Alabama Department of Archives and History (ADAH), which serves as the commission’s staff, in cooperation with representatives of the</w:t>
      </w:r>
      <w:r w:rsidR="000F4096">
        <w:rPr>
          <w:szCs w:val="24"/>
        </w:rPr>
        <w:t xml:space="preserve"> </w:t>
      </w:r>
      <w:r w:rsidR="000F4096" w:rsidRPr="000F4096">
        <w:rPr>
          <w:szCs w:val="24"/>
        </w:rPr>
        <w:t>Department of Finance – Division of Accounting and Administration. The RDA lists records created and maintained by the Department of Finance – Accounting and Administration Division in carrying out its mandated functions and activities. It establishes retention periods and disposition instructions for those records and provides the legal authority for the division to implement records destruction.</w:t>
      </w:r>
    </w:p>
    <w:p w14:paraId="65E9012D" w14:textId="77777777" w:rsidR="007F57BC" w:rsidRDefault="007F57BC" w:rsidP="007F2AD5">
      <w:pPr>
        <w:spacing w:after="0" w:line="240" w:lineRule="auto"/>
        <w:jc w:val="left"/>
        <w:rPr>
          <w:szCs w:val="24"/>
        </w:rPr>
      </w:pPr>
    </w:p>
    <w:p w14:paraId="6DBF4FA2" w14:textId="5DAFC0BF" w:rsidR="007F57BC" w:rsidRDefault="007F57BC" w:rsidP="007F2AD5">
      <w:pPr>
        <w:spacing w:after="0" w:line="240" w:lineRule="auto"/>
        <w:jc w:val="left"/>
        <w:rPr>
          <w:szCs w:val="24"/>
        </w:rPr>
      </w:pPr>
      <w:r w:rsidRPr="0038436A">
        <w:rPr>
          <w:szCs w:val="24"/>
        </w:rPr>
        <w:t>Alabama law requires public officials to create and maintain records that document the business of</w:t>
      </w:r>
      <w:r>
        <w:rPr>
          <w:szCs w:val="24"/>
        </w:rPr>
        <w:t xml:space="preserve"> </w:t>
      </w:r>
      <w:r w:rsidRPr="0038436A">
        <w:rPr>
          <w:szCs w:val="24"/>
        </w:rPr>
        <w:t>their offices.</w:t>
      </w:r>
      <w:r>
        <w:rPr>
          <w:szCs w:val="24"/>
        </w:rPr>
        <w:t xml:space="preserve"> </w:t>
      </w:r>
      <w:r w:rsidRPr="0038436A">
        <w:rPr>
          <w:szCs w:val="24"/>
        </w:rPr>
        <w:t>These records must be protected from “mutilation, loss, or destruction,” so that they</w:t>
      </w:r>
      <w:r>
        <w:rPr>
          <w:szCs w:val="24"/>
        </w:rPr>
        <w:t xml:space="preserve"> </w:t>
      </w:r>
      <w:r w:rsidRPr="0038436A">
        <w:rPr>
          <w:szCs w:val="24"/>
        </w:rPr>
        <w:t>may be transferred to an official’s successor in office and made available to members of the public.</w:t>
      </w:r>
      <w:r>
        <w:rPr>
          <w:szCs w:val="24"/>
        </w:rPr>
        <w:t xml:space="preserve"> </w:t>
      </w:r>
      <w:r w:rsidRPr="0038436A">
        <w:rPr>
          <w:szCs w:val="24"/>
        </w:rPr>
        <w:t>Records</w:t>
      </w:r>
      <w:r>
        <w:rPr>
          <w:szCs w:val="24"/>
        </w:rPr>
        <w:t xml:space="preserve"> </w:t>
      </w:r>
      <w:r w:rsidRPr="0038436A">
        <w:rPr>
          <w:szCs w:val="24"/>
        </w:rPr>
        <w:t>must</w:t>
      </w:r>
      <w:r>
        <w:rPr>
          <w:szCs w:val="24"/>
        </w:rPr>
        <w:t xml:space="preserve"> </w:t>
      </w:r>
      <w:r w:rsidRPr="0038436A">
        <w:rPr>
          <w:szCs w:val="24"/>
        </w:rPr>
        <w:t>also</w:t>
      </w:r>
      <w:r>
        <w:rPr>
          <w:szCs w:val="24"/>
        </w:rPr>
        <w:t xml:space="preserve"> </w:t>
      </w:r>
      <w:r w:rsidRPr="0038436A">
        <w:rPr>
          <w:szCs w:val="24"/>
        </w:rPr>
        <w:t>be</w:t>
      </w:r>
      <w:r>
        <w:rPr>
          <w:szCs w:val="24"/>
        </w:rPr>
        <w:t xml:space="preserve"> </w:t>
      </w:r>
      <w:r w:rsidRPr="0038436A">
        <w:rPr>
          <w:szCs w:val="24"/>
        </w:rPr>
        <w:t>kept</w:t>
      </w:r>
      <w:r>
        <w:rPr>
          <w:szCs w:val="24"/>
        </w:rPr>
        <w:t xml:space="preserve"> </w:t>
      </w:r>
      <w:r w:rsidRPr="0038436A">
        <w:rPr>
          <w:szCs w:val="24"/>
        </w:rPr>
        <w:t>in</w:t>
      </w:r>
      <w:r>
        <w:rPr>
          <w:szCs w:val="24"/>
        </w:rPr>
        <w:t xml:space="preserve"> </w:t>
      </w:r>
      <w:r w:rsidRPr="0038436A">
        <w:rPr>
          <w:szCs w:val="24"/>
        </w:rPr>
        <w:t>accordance</w:t>
      </w:r>
      <w:r>
        <w:rPr>
          <w:szCs w:val="24"/>
        </w:rPr>
        <w:t xml:space="preserve"> </w:t>
      </w:r>
      <w:r w:rsidRPr="0038436A">
        <w:rPr>
          <w:szCs w:val="24"/>
        </w:rPr>
        <w:t>with</w:t>
      </w:r>
      <w:r>
        <w:rPr>
          <w:szCs w:val="24"/>
        </w:rPr>
        <w:t xml:space="preserve"> </w:t>
      </w:r>
      <w:r w:rsidRPr="0038436A">
        <w:rPr>
          <w:szCs w:val="24"/>
        </w:rPr>
        <w:t>auditing</w:t>
      </w:r>
      <w:r>
        <w:rPr>
          <w:szCs w:val="24"/>
        </w:rPr>
        <w:t xml:space="preserve"> </w:t>
      </w:r>
      <w:r w:rsidRPr="0038436A">
        <w:rPr>
          <w:szCs w:val="24"/>
        </w:rPr>
        <w:t>standards</w:t>
      </w:r>
      <w:r>
        <w:rPr>
          <w:szCs w:val="24"/>
        </w:rPr>
        <w:t xml:space="preserve"> </w:t>
      </w:r>
      <w:r w:rsidRPr="0038436A">
        <w:rPr>
          <w:szCs w:val="24"/>
        </w:rPr>
        <w:t>approved</w:t>
      </w:r>
      <w:r>
        <w:rPr>
          <w:szCs w:val="24"/>
        </w:rPr>
        <w:t xml:space="preserve"> </w:t>
      </w:r>
      <w:r w:rsidRPr="0038436A">
        <w:rPr>
          <w:szCs w:val="24"/>
        </w:rPr>
        <w:t>by</w:t>
      </w:r>
      <w:r>
        <w:rPr>
          <w:szCs w:val="24"/>
        </w:rPr>
        <w:t xml:space="preserve"> </w:t>
      </w:r>
      <w:r w:rsidRPr="0038436A">
        <w:rPr>
          <w:szCs w:val="24"/>
        </w:rPr>
        <w:t>the Examiners of</w:t>
      </w:r>
      <w:r>
        <w:rPr>
          <w:szCs w:val="24"/>
        </w:rPr>
        <w:t xml:space="preserve"> </w:t>
      </w:r>
      <w:r w:rsidRPr="0038436A">
        <w:rPr>
          <w:szCs w:val="24"/>
        </w:rPr>
        <w:t>Public Accounts (Code of Alabama 1975</w:t>
      </w:r>
      <w:r>
        <w:rPr>
          <w:szCs w:val="24"/>
        </w:rPr>
        <w:t xml:space="preserve"> §</w:t>
      </w:r>
      <w:r w:rsidRPr="0038436A">
        <w:rPr>
          <w:szCs w:val="24"/>
        </w:rPr>
        <w:t xml:space="preserve"> 36-12-2, </w:t>
      </w:r>
      <w:r>
        <w:rPr>
          <w:szCs w:val="24"/>
        </w:rPr>
        <w:t>§</w:t>
      </w:r>
      <w:r w:rsidRPr="0038436A">
        <w:rPr>
          <w:szCs w:val="24"/>
        </w:rPr>
        <w:t xml:space="preserve"> 36-12-4, and </w:t>
      </w:r>
      <w:r>
        <w:rPr>
          <w:szCs w:val="24"/>
        </w:rPr>
        <w:t>§</w:t>
      </w:r>
      <w:r w:rsidRPr="0038436A">
        <w:rPr>
          <w:szCs w:val="24"/>
        </w:rPr>
        <w:t xml:space="preserve"> 41-5-23).</w:t>
      </w:r>
      <w:r>
        <w:rPr>
          <w:szCs w:val="24"/>
        </w:rPr>
        <w:t xml:space="preserve"> </w:t>
      </w:r>
      <w:r w:rsidRPr="0038436A">
        <w:rPr>
          <w:szCs w:val="24"/>
        </w:rPr>
        <w:t>For assistance</w:t>
      </w:r>
      <w:r>
        <w:rPr>
          <w:szCs w:val="24"/>
        </w:rPr>
        <w:t xml:space="preserve"> </w:t>
      </w:r>
      <w:r w:rsidRPr="0038436A">
        <w:rPr>
          <w:szCs w:val="24"/>
        </w:rPr>
        <w:t>in</w:t>
      </w:r>
      <w:r>
        <w:rPr>
          <w:szCs w:val="24"/>
        </w:rPr>
        <w:t xml:space="preserve"> </w:t>
      </w:r>
      <w:r w:rsidRPr="0038436A">
        <w:rPr>
          <w:szCs w:val="24"/>
        </w:rPr>
        <w:t>implementing</w:t>
      </w:r>
      <w:r>
        <w:rPr>
          <w:szCs w:val="24"/>
        </w:rPr>
        <w:t xml:space="preserve"> </w:t>
      </w:r>
      <w:r w:rsidRPr="0038436A">
        <w:rPr>
          <w:szCs w:val="24"/>
        </w:rPr>
        <w:t>this</w:t>
      </w:r>
      <w:r>
        <w:rPr>
          <w:szCs w:val="24"/>
        </w:rPr>
        <w:t xml:space="preserve"> </w:t>
      </w:r>
      <w:r w:rsidRPr="0038436A">
        <w:rPr>
          <w:szCs w:val="24"/>
        </w:rPr>
        <w:t>RDA,</w:t>
      </w:r>
      <w:r>
        <w:rPr>
          <w:szCs w:val="24"/>
        </w:rPr>
        <w:t xml:space="preserve"> </w:t>
      </w:r>
      <w:r w:rsidRPr="0038436A">
        <w:rPr>
          <w:szCs w:val="24"/>
        </w:rPr>
        <w:t>or</w:t>
      </w:r>
      <w:r>
        <w:rPr>
          <w:szCs w:val="24"/>
        </w:rPr>
        <w:t xml:space="preserve"> </w:t>
      </w:r>
      <w:r w:rsidRPr="0038436A">
        <w:rPr>
          <w:szCs w:val="24"/>
        </w:rPr>
        <w:t>for</w:t>
      </w:r>
      <w:r>
        <w:rPr>
          <w:szCs w:val="24"/>
        </w:rPr>
        <w:t xml:space="preserve"> </w:t>
      </w:r>
      <w:r w:rsidRPr="0038436A">
        <w:rPr>
          <w:szCs w:val="24"/>
        </w:rPr>
        <w:t>advice</w:t>
      </w:r>
      <w:r>
        <w:rPr>
          <w:szCs w:val="24"/>
        </w:rPr>
        <w:t xml:space="preserve"> </w:t>
      </w:r>
      <w:r w:rsidRPr="0038436A">
        <w:rPr>
          <w:szCs w:val="24"/>
        </w:rPr>
        <w:t>on</w:t>
      </w:r>
      <w:r>
        <w:rPr>
          <w:szCs w:val="24"/>
        </w:rPr>
        <w:t xml:space="preserve"> </w:t>
      </w:r>
      <w:r w:rsidRPr="0038436A">
        <w:rPr>
          <w:szCs w:val="24"/>
        </w:rPr>
        <w:t>records</w:t>
      </w:r>
      <w:r>
        <w:rPr>
          <w:szCs w:val="24"/>
        </w:rPr>
        <w:t xml:space="preserve"> </w:t>
      </w:r>
      <w:r w:rsidRPr="0038436A">
        <w:rPr>
          <w:szCs w:val="24"/>
        </w:rPr>
        <w:t>disposition</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records</w:t>
      </w:r>
      <w:r>
        <w:rPr>
          <w:szCs w:val="24"/>
        </w:rPr>
        <w:t xml:space="preserve"> </w:t>
      </w:r>
      <w:r w:rsidRPr="0038436A">
        <w:rPr>
          <w:szCs w:val="24"/>
        </w:rPr>
        <w:t>management</w:t>
      </w:r>
      <w:r>
        <w:rPr>
          <w:szCs w:val="24"/>
        </w:rPr>
        <w:t xml:space="preserve"> </w:t>
      </w:r>
      <w:r w:rsidRPr="0038436A">
        <w:rPr>
          <w:szCs w:val="24"/>
        </w:rPr>
        <w:t>concerns, contact the ADAH Government Records Division at (334) 242-4452.</w:t>
      </w:r>
    </w:p>
    <w:p w14:paraId="5F5EFC26" w14:textId="77777777" w:rsidR="007F57BC" w:rsidRDefault="007F57BC" w:rsidP="007F2AD5">
      <w:pPr>
        <w:spacing w:after="0" w:line="240" w:lineRule="auto"/>
        <w:rPr>
          <w:szCs w:val="24"/>
        </w:rPr>
      </w:pPr>
    </w:p>
    <w:p w14:paraId="59FC3936" w14:textId="77777777" w:rsidR="007F57BC" w:rsidRPr="0038436A" w:rsidRDefault="007F57BC" w:rsidP="007F2AD5">
      <w:pPr>
        <w:pStyle w:val="Heading2"/>
        <w:spacing w:after="0"/>
        <w:rPr>
          <w:szCs w:val="32"/>
        </w:rPr>
      </w:pPr>
      <w:bookmarkStart w:id="17" w:name="_Toc40362862"/>
      <w:bookmarkStart w:id="18" w:name="_Toc42181791"/>
      <w:r w:rsidRPr="0038436A">
        <w:rPr>
          <w:szCs w:val="32"/>
        </w:rPr>
        <w:t>Explanation of Records Requirements</w:t>
      </w:r>
      <w:bookmarkEnd w:id="17"/>
      <w:bookmarkEnd w:id="18"/>
    </w:p>
    <w:p w14:paraId="4A10295A" w14:textId="77777777" w:rsidR="000F4096" w:rsidRDefault="000F4096" w:rsidP="000F4096">
      <w:pPr>
        <w:autoSpaceDE w:val="0"/>
        <w:autoSpaceDN w:val="0"/>
        <w:adjustRightInd w:val="0"/>
        <w:spacing w:after="0" w:line="240" w:lineRule="auto"/>
        <w:jc w:val="left"/>
        <w:rPr>
          <w:szCs w:val="24"/>
        </w:rPr>
      </w:pPr>
    </w:p>
    <w:p w14:paraId="6D85DC4F" w14:textId="48A7024D" w:rsidR="000F4096" w:rsidRPr="000F4096" w:rsidRDefault="000F4096" w:rsidP="000F4096">
      <w:pPr>
        <w:autoSpaceDE w:val="0"/>
        <w:autoSpaceDN w:val="0"/>
        <w:adjustRightInd w:val="0"/>
        <w:spacing w:after="0" w:line="240" w:lineRule="auto"/>
        <w:jc w:val="left"/>
        <w:rPr>
          <w:szCs w:val="24"/>
        </w:rPr>
      </w:pPr>
      <w:r w:rsidRPr="000F4096">
        <w:rPr>
          <w:szCs w:val="24"/>
        </w:rPr>
        <w:t>This RDA supersedes any previous records disposition schedules and/or RDAs governing the retention of the Finance Accounting and Administrations records. Copies of superseded schedules and/or RDAs are no longer valid and should be discarded.</w:t>
      </w:r>
    </w:p>
    <w:p w14:paraId="4361A8D4" w14:textId="77777777" w:rsidR="000F4096" w:rsidRPr="000F4096" w:rsidRDefault="000F4096" w:rsidP="000F4096">
      <w:pPr>
        <w:autoSpaceDE w:val="0"/>
        <w:autoSpaceDN w:val="0"/>
        <w:adjustRightInd w:val="0"/>
        <w:spacing w:after="0" w:line="240" w:lineRule="auto"/>
        <w:jc w:val="left"/>
        <w:rPr>
          <w:szCs w:val="24"/>
        </w:rPr>
      </w:pPr>
    </w:p>
    <w:p w14:paraId="149696AC" w14:textId="77777777" w:rsidR="000F4096" w:rsidRPr="000F4096" w:rsidRDefault="000F4096" w:rsidP="000F4096">
      <w:pPr>
        <w:autoSpaceDE w:val="0"/>
        <w:autoSpaceDN w:val="0"/>
        <w:adjustRightInd w:val="0"/>
        <w:spacing w:after="0" w:line="240" w:lineRule="auto"/>
        <w:jc w:val="left"/>
        <w:rPr>
          <w:szCs w:val="24"/>
        </w:rPr>
      </w:pPr>
      <w:r w:rsidRPr="000F4096">
        <w:rPr>
          <w:szCs w:val="24"/>
        </w:rPr>
        <w:t>The RDA establishes retention and disposition instructions for records listed below, regardless of the medium on which those records may be kept. Electronic mail, for example, is a communications tool that may record permanent or temporary information. As for records in any other format, the retention periods for e-mail records are governed by the requirements of the subfunctions to which the records belong.</w:t>
      </w:r>
    </w:p>
    <w:p w14:paraId="701F0D2A" w14:textId="77777777" w:rsidR="000F4096" w:rsidRPr="000F4096" w:rsidRDefault="000F4096" w:rsidP="000F4096">
      <w:pPr>
        <w:autoSpaceDE w:val="0"/>
        <w:autoSpaceDN w:val="0"/>
        <w:adjustRightInd w:val="0"/>
        <w:spacing w:after="0" w:line="240" w:lineRule="auto"/>
        <w:jc w:val="left"/>
        <w:rPr>
          <w:szCs w:val="24"/>
        </w:rPr>
      </w:pPr>
    </w:p>
    <w:p w14:paraId="7248E570" w14:textId="77777777" w:rsidR="000F4096" w:rsidRPr="000F4096" w:rsidRDefault="000F4096" w:rsidP="000F4096">
      <w:pPr>
        <w:autoSpaceDE w:val="0"/>
        <w:autoSpaceDN w:val="0"/>
        <w:adjustRightInd w:val="0"/>
        <w:spacing w:after="0" w:line="240" w:lineRule="auto"/>
        <w:jc w:val="left"/>
        <w:rPr>
          <w:szCs w:val="24"/>
        </w:rPr>
      </w:pPr>
      <w:r w:rsidRPr="000F4096">
        <w:rPr>
          <w:szCs w:val="24"/>
        </w:rPr>
        <w:t>Some temporary records listed under the Administering Internal Operations subfunction of this RDA represent duplicate copies of records listed for long-term or permanent retention in the RDAs of other agencies.</w:t>
      </w:r>
    </w:p>
    <w:p w14:paraId="7196EA27" w14:textId="77777777" w:rsidR="000F4096" w:rsidRPr="000F4096" w:rsidRDefault="000F4096" w:rsidP="000F4096">
      <w:pPr>
        <w:autoSpaceDE w:val="0"/>
        <w:autoSpaceDN w:val="0"/>
        <w:adjustRightInd w:val="0"/>
        <w:spacing w:after="0" w:line="240" w:lineRule="auto"/>
        <w:jc w:val="left"/>
        <w:rPr>
          <w:szCs w:val="24"/>
        </w:rPr>
      </w:pPr>
    </w:p>
    <w:p w14:paraId="4AD8950B" w14:textId="690F3251" w:rsidR="009023CB" w:rsidRDefault="000F4096" w:rsidP="000F4096">
      <w:pPr>
        <w:autoSpaceDE w:val="0"/>
        <w:autoSpaceDN w:val="0"/>
        <w:adjustRightInd w:val="0"/>
        <w:spacing w:after="0" w:line="240" w:lineRule="auto"/>
        <w:jc w:val="left"/>
        <w:rPr>
          <w:szCs w:val="24"/>
        </w:rPr>
      </w:pPr>
      <w:r w:rsidRPr="000F4096">
        <w:rPr>
          <w:szCs w:val="24"/>
        </w:rPr>
        <w:t xml:space="preserve">Certain other record-like materials are not actually regarded as official records and may be disposed of under this RDA. Such materials include: (1) duplicate record copies that do not require official action, so long as the creating office maintains the original record for the period required; (2) catalogs, trade journals, and other publications received that require no action and do not document government activities; (3) stocks of blank stationary, blank forms, or other surplus materials that are not subject to audit and have become obsolete; (4) transitory records, which are temporary records created for short-term internal purposes that may include, but are not limited to, telephone call-back messages; drafts of ordinary documents needed for their </w:t>
      </w:r>
      <w:r w:rsidRPr="000F4096">
        <w:rPr>
          <w:szCs w:val="24"/>
        </w:rPr>
        <w:lastRenderedPageBreak/>
        <w:t>evidential value; copies of material sent for information purposes but not needed by the receiving office for future business; and internal communications about social activities; and (5) honorary materials, plaques, awards, presentations, certificates, and gifts received or maintained by the agency staff. They may be disposed of without documentation of destruction.</w:t>
      </w:r>
    </w:p>
    <w:p w14:paraId="070A385A" w14:textId="77777777" w:rsidR="000F4096" w:rsidRPr="00F20182" w:rsidRDefault="000F4096" w:rsidP="000F4096">
      <w:pPr>
        <w:autoSpaceDE w:val="0"/>
        <w:autoSpaceDN w:val="0"/>
        <w:adjustRightInd w:val="0"/>
        <w:spacing w:after="0" w:line="240" w:lineRule="auto"/>
        <w:jc w:val="left"/>
        <w:rPr>
          <w:rFonts w:ascii="TimesNewRoman,Bold" w:hAnsi="TimesNewRoman,Bold" w:cs="TimesNewRoman,Bold"/>
          <w:b/>
          <w:bCs/>
          <w:szCs w:val="24"/>
        </w:rPr>
      </w:pPr>
    </w:p>
    <w:p w14:paraId="71DA9D50" w14:textId="77777777" w:rsidR="009023CB" w:rsidRPr="007945E2" w:rsidRDefault="009023CB" w:rsidP="007F2AD5">
      <w:pPr>
        <w:pStyle w:val="H2"/>
        <w:spacing w:before="0" w:line="240" w:lineRule="auto"/>
      </w:pPr>
      <w:bookmarkStart w:id="19" w:name="_Toc508095934"/>
      <w:bookmarkStart w:id="20" w:name="_Toc42181792"/>
      <w:r w:rsidRPr="007945E2">
        <w:t>Records Disposition Requirements</w:t>
      </w:r>
      <w:bookmarkEnd w:id="16"/>
      <w:bookmarkEnd w:id="19"/>
      <w:bookmarkEnd w:id="20"/>
    </w:p>
    <w:p w14:paraId="6AD1E97D" w14:textId="77777777" w:rsidR="009023CB" w:rsidRDefault="009023CB" w:rsidP="007F2AD5">
      <w:pPr>
        <w:autoSpaceDE w:val="0"/>
        <w:autoSpaceDN w:val="0"/>
        <w:adjustRightInd w:val="0"/>
        <w:spacing w:after="0" w:line="240" w:lineRule="auto"/>
        <w:jc w:val="left"/>
        <w:rPr>
          <w:rFonts w:ascii="TimesNewRoman" w:hAnsi="TimesNewRoman" w:cs="TimesNewRoman"/>
          <w:szCs w:val="24"/>
        </w:rPr>
      </w:pPr>
    </w:p>
    <w:p w14:paraId="529EC0C2" w14:textId="10DA9703" w:rsidR="009D48E2" w:rsidRDefault="009D48E2" w:rsidP="007F2AD5">
      <w:pPr>
        <w:tabs>
          <w:tab w:val="left" w:pos="-1080"/>
          <w:tab w:val="left" w:pos="-720"/>
          <w:tab w:val="left" w:pos="-90"/>
        </w:tabs>
        <w:spacing w:after="0" w:line="240" w:lineRule="auto"/>
        <w:jc w:val="left"/>
      </w:pPr>
      <w:r>
        <w:t xml:space="preserve">This </w:t>
      </w:r>
      <w:r w:rsidR="000F4096" w:rsidRPr="000F4096">
        <w:t>section of the RDA is arranged by subfunctions of the Department of Finance – Accounting and Administration Division and lists the groups of records created and/or maintained by the agency as a result of activities and transactions performed in carrying out these subfunctions. The department may submit requests to revise specific records disposition requirements to the States Records Commission for consideration at its regular quarterly meetings.</w:t>
      </w:r>
    </w:p>
    <w:p w14:paraId="5A7BB632" w14:textId="77777777" w:rsidR="00612396" w:rsidRDefault="00612396" w:rsidP="007F2AD5">
      <w:pPr>
        <w:spacing w:after="0" w:line="240" w:lineRule="auto"/>
        <w:ind w:left="-5" w:firstLine="0"/>
        <w:jc w:val="left"/>
      </w:pPr>
    </w:p>
    <w:p w14:paraId="570976D4" w14:textId="1D15590E" w:rsidR="00DB0AAB" w:rsidRDefault="000F4096" w:rsidP="007F2AD5">
      <w:pPr>
        <w:pStyle w:val="Heading3"/>
        <w:spacing w:after="0"/>
        <w:ind w:left="-5" w:firstLine="0"/>
      </w:pPr>
      <w:bookmarkStart w:id="21" w:name="_Toc42181793"/>
      <w:r>
        <w:t>Budgeting</w:t>
      </w:r>
      <w:bookmarkEnd w:id="21"/>
    </w:p>
    <w:p w14:paraId="2120749D" w14:textId="77777777" w:rsidR="00612396" w:rsidRDefault="00612396" w:rsidP="007F2AD5">
      <w:pPr>
        <w:spacing w:after="0" w:line="240" w:lineRule="auto"/>
        <w:ind w:left="-5" w:right="2153" w:firstLine="0"/>
        <w:jc w:val="left"/>
        <w:rPr>
          <w:b/>
        </w:rPr>
      </w:pPr>
    </w:p>
    <w:p w14:paraId="1679A4C2" w14:textId="77777777" w:rsidR="00D27F88" w:rsidRPr="00D27F88" w:rsidRDefault="00D27F88" w:rsidP="00D27F88">
      <w:pPr>
        <w:spacing w:after="0" w:line="240" w:lineRule="auto"/>
        <w:ind w:left="0" w:firstLine="0"/>
        <w:jc w:val="left"/>
        <w:rPr>
          <w:b/>
          <w:bCs/>
          <w:u w:val="single"/>
        </w:rPr>
      </w:pPr>
      <w:r w:rsidRPr="00D27F88">
        <w:rPr>
          <w:b/>
          <w:bCs/>
          <w:u w:val="single"/>
        </w:rPr>
        <w:t>Managing the Agency</w:t>
      </w:r>
    </w:p>
    <w:p w14:paraId="53B265F1" w14:textId="77777777" w:rsidR="00D27F88" w:rsidRPr="00D27F88" w:rsidRDefault="00D27F88" w:rsidP="00D27F88">
      <w:pPr>
        <w:spacing w:after="0" w:line="240" w:lineRule="auto"/>
        <w:ind w:left="0" w:firstLine="0"/>
        <w:jc w:val="left"/>
        <w:rPr>
          <w:b/>
          <w:bCs/>
        </w:rPr>
      </w:pPr>
    </w:p>
    <w:p w14:paraId="7DFDA29E" w14:textId="77777777" w:rsidR="00D27F88" w:rsidRPr="00D27F88" w:rsidRDefault="00D27F88" w:rsidP="00D27F88">
      <w:pPr>
        <w:spacing w:after="0" w:line="240" w:lineRule="auto"/>
        <w:ind w:left="0" w:firstLine="0"/>
        <w:jc w:val="left"/>
        <w:rPr>
          <w:b/>
          <w:bCs/>
        </w:rPr>
      </w:pPr>
      <w:r w:rsidRPr="00D27F88">
        <w:rPr>
          <w:b/>
          <w:bCs/>
        </w:rPr>
        <w:t xml:space="preserve">Budget Materials </w:t>
      </w:r>
    </w:p>
    <w:p w14:paraId="06547FF6" w14:textId="77777777" w:rsidR="00D27F88" w:rsidRPr="00D27F88" w:rsidRDefault="00D27F88" w:rsidP="00D27F88">
      <w:pPr>
        <w:spacing w:after="0" w:line="240" w:lineRule="auto"/>
        <w:ind w:left="0" w:firstLine="0"/>
        <w:jc w:val="left"/>
      </w:pPr>
      <w:r w:rsidRPr="00D27F88">
        <w:t>Disposition: Temporary Record. Retain 1 year after audit.</w:t>
      </w:r>
    </w:p>
    <w:p w14:paraId="72BDBDE1" w14:textId="77777777" w:rsidR="00D27F88" w:rsidRPr="00D27F88" w:rsidRDefault="00D27F88" w:rsidP="00D27F88">
      <w:pPr>
        <w:spacing w:after="0" w:line="240" w:lineRule="auto"/>
        <w:ind w:left="0" w:firstLine="0"/>
        <w:jc w:val="left"/>
        <w:rPr>
          <w:b/>
          <w:bCs/>
        </w:rPr>
      </w:pPr>
    </w:p>
    <w:p w14:paraId="742A65CF" w14:textId="77777777" w:rsidR="00D27F88" w:rsidRPr="00D27F88" w:rsidRDefault="00D27F88" w:rsidP="00D27F88">
      <w:pPr>
        <w:spacing w:after="0" w:line="240" w:lineRule="auto"/>
        <w:ind w:left="0" w:firstLine="0"/>
        <w:jc w:val="left"/>
        <w:rPr>
          <w:b/>
          <w:bCs/>
          <w:u w:val="single"/>
        </w:rPr>
      </w:pPr>
      <w:r w:rsidRPr="00D27F88">
        <w:rPr>
          <w:b/>
          <w:bCs/>
          <w:u w:val="single"/>
        </w:rPr>
        <w:t>Managing Human Resources</w:t>
      </w:r>
    </w:p>
    <w:p w14:paraId="1990A6D2" w14:textId="77777777" w:rsidR="00D27F88" w:rsidRPr="00D27F88" w:rsidRDefault="00D27F88" w:rsidP="00D27F88">
      <w:pPr>
        <w:spacing w:after="0" w:line="240" w:lineRule="auto"/>
        <w:ind w:left="0" w:firstLine="0"/>
        <w:jc w:val="left"/>
        <w:rPr>
          <w:b/>
          <w:bCs/>
        </w:rPr>
      </w:pPr>
    </w:p>
    <w:p w14:paraId="5D5C7A10" w14:textId="77777777" w:rsidR="00D27F88" w:rsidRPr="00D27F88" w:rsidRDefault="00D27F88" w:rsidP="00D27F88">
      <w:pPr>
        <w:spacing w:after="0" w:line="240" w:lineRule="auto"/>
        <w:ind w:left="0" w:firstLine="0"/>
        <w:jc w:val="left"/>
      </w:pPr>
      <w:r w:rsidRPr="00D27F88">
        <w:rPr>
          <w:b/>
          <w:bCs/>
        </w:rPr>
        <w:t>Payroll Registers</w:t>
      </w:r>
    </w:p>
    <w:p w14:paraId="3FC3A55C" w14:textId="77777777" w:rsidR="00D27F88" w:rsidRPr="00D27F88" w:rsidRDefault="00D27F88" w:rsidP="00D27F88">
      <w:pPr>
        <w:spacing w:after="0" w:line="240" w:lineRule="auto"/>
        <w:ind w:left="0" w:firstLine="0"/>
        <w:jc w:val="left"/>
      </w:pPr>
      <w:r w:rsidRPr="00D27F88">
        <w:t>Disposition: Temporary Record. Retain 1 year after audit.</w:t>
      </w:r>
    </w:p>
    <w:p w14:paraId="4FAB8354" w14:textId="77777777" w:rsidR="00D27F88" w:rsidRPr="00D27F88" w:rsidRDefault="00D27F88" w:rsidP="00D27F88">
      <w:pPr>
        <w:spacing w:after="0" w:line="240" w:lineRule="auto"/>
        <w:ind w:left="0" w:firstLine="0"/>
        <w:jc w:val="left"/>
      </w:pPr>
    </w:p>
    <w:p w14:paraId="01D9FD3E" w14:textId="77777777" w:rsidR="00D27F88" w:rsidRPr="00D27F88" w:rsidRDefault="00D27F88" w:rsidP="00D27F88">
      <w:pPr>
        <w:spacing w:after="0" w:line="240" w:lineRule="auto"/>
        <w:ind w:left="0" w:firstLine="0"/>
        <w:jc w:val="left"/>
        <w:rPr>
          <w:b/>
          <w:bCs/>
          <w:u w:val="single"/>
        </w:rPr>
      </w:pPr>
      <w:r w:rsidRPr="00D27F88">
        <w:rPr>
          <w:b/>
          <w:bCs/>
          <w:u w:val="single"/>
        </w:rPr>
        <w:t>Managing Finances</w:t>
      </w:r>
    </w:p>
    <w:p w14:paraId="22D4F131" w14:textId="77777777" w:rsidR="00D27F88" w:rsidRPr="00D27F88" w:rsidRDefault="00D27F88" w:rsidP="00D27F88">
      <w:pPr>
        <w:spacing w:after="0" w:line="240" w:lineRule="auto"/>
        <w:ind w:left="0" w:firstLine="0"/>
        <w:jc w:val="left"/>
        <w:rPr>
          <w:b/>
          <w:bCs/>
        </w:rPr>
      </w:pPr>
    </w:p>
    <w:p w14:paraId="5E35AB16" w14:textId="77777777" w:rsidR="00D27F88" w:rsidRPr="00D27F88" w:rsidRDefault="00D27F88" w:rsidP="00D27F88">
      <w:pPr>
        <w:spacing w:after="0" w:line="240" w:lineRule="auto"/>
        <w:ind w:left="0" w:firstLine="0"/>
        <w:jc w:val="left"/>
        <w:rPr>
          <w:b/>
          <w:bCs/>
        </w:rPr>
      </w:pPr>
      <w:r w:rsidRPr="00D27F88">
        <w:rPr>
          <w:b/>
          <w:bCs/>
        </w:rPr>
        <w:t>Completed and Approved Statewide Costs Allocation Plan</w:t>
      </w:r>
    </w:p>
    <w:p w14:paraId="4BF14402" w14:textId="77777777" w:rsidR="00D27F88" w:rsidRPr="00D27F88" w:rsidRDefault="00D27F88" w:rsidP="00D27F88">
      <w:pPr>
        <w:spacing w:after="0" w:line="240" w:lineRule="auto"/>
        <w:ind w:left="0" w:firstLine="0"/>
        <w:jc w:val="left"/>
      </w:pPr>
      <w:r w:rsidRPr="00D27F88">
        <w:t>Disposition: Temporary Record. Retain 3 years following replacement of plan, after all relevant audits have been completed.</w:t>
      </w:r>
    </w:p>
    <w:p w14:paraId="01CAD27A" w14:textId="77777777" w:rsidR="00D27F88" w:rsidRPr="00D27F88" w:rsidRDefault="00D27F88" w:rsidP="00D27F88">
      <w:pPr>
        <w:spacing w:after="0" w:line="240" w:lineRule="auto"/>
        <w:ind w:left="0" w:firstLine="0"/>
        <w:jc w:val="left"/>
        <w:rPr>
          <w:b/>
          <w:bCs/>
        </w:rPr>
      </w:pPr>
    </w:p>
    <w:p w14:paraId="5CF94C50" w14:textId="77777777" w:rsidR="00D27F88" w:rsidRPr="00D27F88" w:rsidRDefault="00D27F88" w:rsidP="00D27F88">
      <w:pPr>
        <w:spacing w:after="0" w:line="240" w:lineRule="auto"/>
        <w:ind w:left="0" w:firstLine="0"/>
        <w:jc w:val="left"/>
        <w:rPr>
          <w:b/>
          <w:bCs/>
        </w:rPr>
      </w:pPr>
      <w:r w:rsidRPr="00D27F88">
        <w:rPr>
          <w:b/>
          <w:bCs/>
        </w:rPr>
        <w:t>Statewide Indirect Costs Letter</w:t>
      </w:r>
    </w:p>
    <w:p w14:paraId="62F18988" w14:textId="77777777" w:rsidR="00D27F88" w:rsidRPr="00D27F88" w:rsidRDefault="00D27F88" w:rsidP="00D27F88">
      <w:pPr>
        <w:spacing w:after="0" w:line="240" w:lineRule="auto"/>
        <w:ind w:left="0" w:firstLine="0"/>
        <w:jc w:val="left"/>
      </w:pPr>
      <w:r w:rsidRPr="00D27F88">
        <w:t>Disposition: Temporary Record. Retain 3 years following replacement of plan, after all relevant audits have been completed.</w:t>
      </w:r>
    </w:p>
    <w:p w14:paraId="67360989" w14:textId="77777777" w:rsidR="00D27F88" w:rsidRPr="00D27F88" w:rsidRDefault="00D27F88" w:rsidP="00D27F88">
      <w:pPr>
        <w:spacing w:after="0" w:line="240" w:lineRule="auto"/>
        <w:ind w:left="0" w:firstLine="0"/>
        <w:jc w:val="left"/>
        <w:rPr>
          <w:b/>
          <w:bCs/>
        </w:rPr>
      </w:pPr>
    </w:p>
    <w:p w14:paraId="1F18B286" w14:textId="77777777" w:rsidR="00D27F88" w:rsidRPr="00D27F88" w:rsidRDefault="00D27F88" w:rsidP="00D27F88">
      <w:pPr>
        <w:spacing w:after="0" w:line="240" w:lineRule="auto"/>
        <w:ind w:left="0" w:firstLine="0"/>
        <w:jc w:val="left"/>
        <w:rPr>
          <w:b/>
          <w:bCs/>
        </w:rPr>
      </w:pPr>
      <w:r w:rsidRPr="00D27F88">
        <w:rPr>
          <w:b/>
          <w:bCs/>
        </w:rPr>
        <w:t>Audit Findings of the Statewide Costs Allocation Plan</w:t>
      </w:r>
    </w:p>
    <w:p w14:paraId="11858BC9" w14:textId="77777777" w:rsidR="00D27F88" w:rsidRPr="00D27F88" w:rsidRDefault="00D27F88" w:rsidP="00D27F88">
      <w:pPr>
        <w:spacing w:after="0" w:line="240" w:lineRule="auto"/>
        <w:ind w:left="0" w:firstLine="0"/>
        <w:jc w:val="left"/>
      </w:pPr>
      <w:r w:rsidRPr="00D27F88">
        <w:t>Disposition: Temporary Record. Retain for 1 year after completion of audit.</w:t>
      </w:r>
    </w:p>
    <w:p w14:paraId="4B504DF9" w14:textId="77777777" w:rsidR="00D27F88" w:rsidRPr="00D27F88" w:rsidRDefault="00D27F88" w:rsidP="00D27F88">
      <w:pPr>
        <w:spacing w:after="0" w:line="240" w:lineRule="auto"/>
        <w:ind w:left="0" w:firstLine="0"/>
        <w:jc w:val="left"/>
        <w:rPr>
          <w:b/>
          <w:bCs/>
        </w:rPr>
      </w:pPr>
    </w:p>
    <w:p w14:paraId="62CC2CE3" w14:textId="77777777" w:rsidR="00D27F88" w:rsidRPr="00D27F88" w:rsidRDefault="00D27F88" w:rsidP="00D27F88">
      <w:pPr>
        <w:spacing w:after="0" w:line="240" w:lineRule="auto"/>
        <w:ind w:left="0" w:firstLine="0"/>
        <w:jc w:val="left"/>
        <w:rPr>
          <w:b/>
          <w:bCs/>
        </w:rPr>
      </w:pPr>
      <w:r w:rsidRPr="00D27F88">
        <w:rPr>
          <w:b/>
          <w:bCs/>
        </w:rPr>
        <w:t>Working Papers for the Statewide Costs Allocation Plan</w:t>
      </w:r>
    </w:p>
    <w:p w14:paraId="4DE2DBBA" w14:textId="77777777" w:rsidR="00D27F88" w:rsidRPr="00D27F88" w:rsidRDefault="00D27F88" w:rsidP="00D27F88">
      <w:pPr>
        <w:spacing w:after="0" w:line="240" w:lineRule="auto"/>
        <w:ind w:left="0" w:firstLine="0"/>
        <w:jc w:val="left"/>
      </w:pPr>
      <w:r w:rsidRPr="00D27F88">
        <w:t>Disposition: Temporary Record. Retain until completion of 2 audits.</w:t>
      </w:r>
    </w:p>
    <w:p w14:paraId="1314518E" w14:textId="77777777" w:rsidR="00D27F88" w:rsidRPr="00D27F88" w:rsidRDefault="00D27F88" w:rsidP="00D27F88">
      <w:pPr>
        <w:spacing w:after="0" w:line="240" w:lineRule="auto"/>
        <w:ind w:left="0" w:firstLine="0"/>
        <w:jc w:val="left"/>
        <w:rPr>
          <w:b/>
          <w:bCs/>
        </w:rPr>
      </w:pPr>
    </w:p>
    <w:p w14:paraId="0D89660B" w14:textId="77777777" w:rsidR="00D27F88" w:rsidRPr="00D27F88" w:rsidRDefault="00D27F88" w:rsidP="00D27F88">
      <w:pPr>
        <w:spacing w:after="0" w:line="240" w:lineRule="auto"/>
        <w:ind w:left="0" w:firstLine="0"/>
        <w:jc w:val="left"/>
        <w:rPr>
          <w:b/>
          <w:bCs/>
        </w:rPr>
      </w:pPr>
      <w:r w:rsidRPr="00D27F88">
        <w:rPr>
          <w:b/>
          <w:bCs/>
        </w:rPr>
        <w:t>Special Projects</w:t>
      </w:r>
    </w:p>
    <w:p w14:paraId="523094E9" w14:textId="3B0DE664" w:rsidR="00EF525D" w:rsidRPr="00D27F88" w:rsidRDefault="00D27F88" w:rsidP="00D27F88">
      <w:pPr>
        <w:spacing w:after="0" w:line="240" w:lineRule="auto"/>
        <w:ind w:left="0" w:firstLine="0"/>
        <w:jc w:val="left"/>
      </w:pPr>
      <w:r w:rsidRPr="00D27F88">
        <w:t>Disposition: Temporary Record. Retain for useful life.</w:t>
      </w:r>
    </w:p>
    <w:p w14:paraId="1F4C4E97" w14:textId="4528F5B3" w:rsidR="00D27F88" w:rsidRDefault="00D27F88" w:rsidP="00D27F88">
      <w:pPr>
        <w:spacing w:after="0" w:line="240" w:lineRule="auto"/>
        <w:ind w:left="0" w:firstLine="0"/>
        <w:jc w:val="left"/>
      </w:pPr>
    </w:p>
    <w:p w14:paraId="51393182" w14:textId="77777777" w:rsidR="00D27F88" w:rsidRPr="00E920C7" w:rsidRDefault="00D27F88" w:rsidP="00D27F88">
      <w:pPr>
        <w:spacing w:after="0" w:line="240" w:lineRule="auto"/>
        <w:ind w:left="0" w:firstLine="0"/>
        <w:jc w:val="left"/>
      </w:pPr>
    </w:p>
    <w:p w14:paraId="2CCD9A18" w14:textId="71155766" w:rsidR="00DB0AAB" w:rsidRPr="00E03CE5" w:rsidRDefault="00D27F88" w:rsidP="007F2AD5">
      <w:pPr>
        <w:pStyle w:val="Heading3"/>
        <w:spacing w:after="0"/>
        <w:ind w:left="-5" w:firstLine="0"/>
      </w:pPr>
      <w:bookmarkStart w:id="22" w:name="_Toc42181794"/>
      <w:r>
        <w:lastRenderedPageBreak/>
        <w:t>Purchasing</w:t>
      </w:r>
      <w:bookmarkEnd w:id="22"/>
    </w:p>
    <w:p w14:paraId="343B2080" w14:textId="77777777" w:rsidR="00D27F88" w:rsidRDefault="00D27F88" w:rsidP="00D27F88">
      <w:pPr>
        <w:spacing w:after="0" w:line="240" w:lineRule="auto"/>
        <w:ind w:left="0" w:firstLine="0"/>
        <w:jc w:val="left"/>
      </w:pPr>
    </w:p>
    <w:p w14:paraId="5B5AAF62" w14:textId="77777777" w:rsidR="00D27F88" w:rsidRPr="00D27F88" w:rsidRDefault="00D27F88" w:rsidP="00D27F88">
      <w:pPr>
        <w:spacing w:after="0" w:line="240" w:lineRule="auto"/>
        <w:ind w:left="0" w:firstLine="0"/>
        <w:jc w:val="left"/>
        <w:rPr>
          <w:b/>
          <w:bCs/>
          <w:u w:val="single"/>
        </w:rPr>
      </w:pPr>
      <w:r w:rsidRPr="00D27F88">
        <w:rPr>
          <w:b/>
          <w:bCs/>
          <w:u w:val="single"/>
        </w:rPr>
        <w:t>Managing Finances</w:t>
      </w:r>
    </w:p>
    <w:p w14:paraId="4107171F" w14:textId="77777777" w:rsidR="00D27F88" w:rsidRDefault="00D27F88" w:rsidP="00D27F88">
      <w:pPr>
        <w:spacing w:after="0" w:line="240" w:lineRule="auto"/>
        <w:ind w:left="0" w:firstLine="0"/>
        <w:jc w:val="left"/>
      </w:pPr>
    </w:p>
    <w:p w14:paraId="480ED5E8" w14:textId="77777777" w:rsidR="00D27F88" w:rsidRPr="00D27F88" w:rsidRDefault="00D27F88" w:rsidP="00D27F88">
      <w:pPr>
        <w:spacing w:after="0" w:line="240" w:lineRule="auto"/>
        <w:ind w:left="0" w:firstLine="0"/>
        <w:jc w:val="left"/>
        <w:rPr>
          <w:b/>
          <w:bCs/>
        </w:rPr>
      </w:pPr>
      <w:r w:rsidRPr="00D27F88">
        <w:rPr>
          <w:b/>
          <w:bCs/>
        </w:rPr>
        <w:t>Purchase Order files with related documentation (POs, RQs, correspondence, payment sheets)</w:t>
      </w:r>
    </w:p>
    <w:p w14:paraId="7C30F05B" w14:textId="77777777" w:rsidR="00D27F88" w:rsidRDefault="00D27F88" w:rsidP="00D27F88">
      <w:pPr>
        <w:spacing w:after="0" w:line="240" w:lineRule="auto"/>
        <w:ind w:left="0" w:firstLine="0"/>
        <w:jc w:val="left"/>
      </w:pPr>
      <w:r>
        <w:t>Disposition: Temporary Record. Retain 1 year after audit.</w:t>
      </w:r>
    </w:p>
    <w:p w14:paraId="7C81D368" w14:textId="77777777" w:rsidR="00D27F88" w:rsidRDefault="00D27F88" w:rsidP="00D27F88">
      <w:pPr>
        <w:spacing w:after="0" w:line="240" w:lineRule="auto"/>
        <w:ind w:left="0" w:firstLine="0"/>
        <w:jc w:val="left"/>
      </w:pPr>
    </w:p>
    <w:p w14:paraId="1B9842D5" w14:textId="77777777" w:rsidR="00D27F88" w:rsidRPr="00D27F88" w:rsidRDefault="00D27F88" w:rsidP="00D27F88">
      <w:pPr>
        <w:spacing w:after="0" w:line="240" w:lineRule="auto"/>
        <w:ind w:left="0" w:firstLine="0"/>
        <w:jc w:val="left"/>
        <w:rPr>
          <w:b/>
          <w:bCs/>
        </w:rPr>
      </w:pPr>
      <w:r w:rsidRPr="00D27F88">
        <w:rPr>
          <w:b/>
          <w:bCs/>
        </w:rPr>
        <w:t>Service Contract files and related documentation (contract, correspondence, payment sheet)</w:t>
      </w:r>
    </w:p>
    <w:p w14:paraId="0BB4E767" w14:textId="6ADD9E13" w:rsidR="005C4E35" w:rsidRDefault="00D27F88" w:rsidP="00D27F88">
      <w:pPr>
        <w:spacing w:after="0" w:line="240" w:lineRule="auto"/>
        <w:ind w:left="0" w:firstLine="0"/>
        <w:jc w:val="left"/>
      </w:pPr>
      <w:r>
        <w:t>Disposition: Temporary Record. Retain 6 years after expiration of the contract.</w:t>
      </w:r>
    </w:p>
    <w:p w14:paraId="5306263A" w14:textId="77777777" w:rsidR="00D27F88" w:rsidRDefault="00D27F88" w:rsidP="00D27F88">
      <w:pPr>
        <w:spacing w:after="0" w:line="240" w:lineRule="auto"/>
        <w:ind w:left="0" w:firstLine="0"/>
        <w:jc w:val="left"/>
      </w:pPr>
    </w:p>
    <w:p w14:paraId="13B454A9" w14:textId="49AA8DBB" w:rsidR="00DB0AAB" w:rsidRPr="00E03CE5" w:rsidRDefault="00D27F88" w:rsidP="007F2AD5">
      <w:pPr>
        <w:pStyle w:val="Heading3"/>
        <w:spacing w:after="0"/>
        <w:ind w:left="0" w:firstLine="0"/>
      </w:pPr>
      <w:bookmarkStart w:id="23" w:name="_Toc42181795"/>
      <w:r>
        <w:t>Accounting</w:t>
      </w:r>
      <w:bookmarkEnd w:id="23"/>
    </w:p>
    <w:p w14:paraId="0820A540" w14:textId="77777777" w:rsidR="00612396" w:rsidRDefault="00612396" w:rsidP="007F2AD5">
      <w:pPr>
        <w:spacing w:after="0" w:line="240" w:lineRule="auto"/>
        <w:ind w:left="0" w:firstLine="0"/>
        <w:jc w:val="left"/>
        <w:rPr>
          <w:b/>
        </w:rPr>
      </w:pPr>
    </w:p>
    <w:p w14:paraId="47A688A8" w14:textId="77777777" w:rsidR="004515F7" w:rsidRPr="004515F7" w:rsidRDefault="004515F7" w:rsidP="004515F7">
      <w:pPr>
        <w:spacing w:after="0" w:line="240" w:lineRule="auto"/>
        <w:jc w:val="left"/>
        <w:rPr>
          <w:b/>
          <w:bCs/>
          <w:u w:val="single"/>
        </w:rPr>
      </w:pPr>
      <w:r w:rsidRPr="004515F7">
        <w:rPr>
          <w:b/>
          <w:bCs/>
          <w:u w:val="single"/>
        </w:rPr>
        <w:t>Managing the Agency</w:t>
      </w:r>
    </w:p>
    <w:p w14:paraId="5AD570D1" w14:textId="77777777" w:rsidR="004515F7" w:rsidRPr="004515F7" w:rsidRDefault="004515F7" w:rsidP="004515F7">
      <w:pPr>
        <w:spacing w:after="0" w:line="240" w:lineRule="auto"/>
        <w:jc w:val="left"/>
        <w:rPr>
          <w:b/>
          <w:bCs/>
        </w:rPr>
      </w:pPr>
    </w:p>
    <w:p w14:paraId="4955EF52" w14:textId="77777777" w:rsidR="004515F7" w:rsidRPr="004515F7" w:rsidRDefault="004515F7" w:rsidP="004515F7">
      <w:pPr>
        <w:spacing w:after="0" w:line="240" w:lineRule="auto"/>
        <w:jc w:val="left"/>
        <w:rPr>
          <w:b/>
          <w:bCs/>
        </w:rPr>
      </w:pPr>
      <w:r w:rsidRPr="004515F7">
        <w:rPr>
          <w:b/>
          <w:bCs/>
        </w:rPr>
        <w:t>Capital Projects/Multi-year Projects Folder(s)</w:t>
      </w:r>
    </w:p>
    <w:p w14:paraId="00CAFE20" w14:textId="77777777" w:rsidR="004515F7" w:rsidRPr="004515F7" w:rsidRDefault="004515F7" w:rsidP="004515F7">
      <w:pPr>
        <w:spacing w:after="0" w:line="240" w:lineRule="auto"/>
        <w:jc w:val="left"/>
      </w:pPr>
      <w:r w:rsidRPr="004515F7">
        <w:t>Disposition: Temporary Record. Retain 7 years after completion of the project.</w:t>
      </w:r>
    </w:p>
    <w:p w14:paraId="0683C33B" w14:textId="77777777" w:rsidR="004515F7" w:rsidRPr="004515F7" w:rsidRDefault="004515F7" w:rsidP="004515F7">
      <w:pPr>
        <w:spacing w:after="0" w:line="240" w:lineRule="auto"/>
        <w:jc w:val="left"/>
        <w:rPr>
          <w:b/>
          <w:bCs/>
        </w:rPr>
      </w:pPr>
    </w:p>
    <w:p w14:paraId="07E56B5B" w14:textId="77777777" w:rsidR="004515F7" w:rsidRPr="004515F7" w:rsidRDefault="004515F7" w:rsidP="004515F7">
      <w:pPr>
        <w:spacing w:after="0" w:line="240" w:lineRule="auto"/>
        <w:jc w:val="left"/>
        <w:rPr>
          <w:b/>
          <w:bCs/>
        </w:rPr>
      </w:pPr>
      <w:r w:rsidRPr="004515F7">
        <w:rPr>
          <w:b/>
          <w:bCs/>
        </w:rPr>
        <w:t>Miscellaneous Correspondences</w:t>
      </w:r>
    </w:p>
    <w:p w14:paraId="07543486" w14:textId="77777777" w:rsidR="004515F7" w:rsidRPr="004515F7" w:rsidRDefault="004515F7" w:rsidP="004515F7">
      <w:pPr>
        <w:spacing w:after="0" w:line="240" w:lineRule="auto"/>
        <w:jc w:val="left"/>
      </w:pPr>
      <w:r w:rsidRPr="004515F7">
        <w:t>Disposition: Temporary Record. Retain 6 years after separation of employee from the agency.</w:t>
      </w:r>
    </w:p>
    <w:p w14:paraId="446F9E33" w14:textId="77777777" w:rsidR="004515F7" w:rsidRPr="004515F7" w:rsidRDefault="004515F7" w:rsidP="004515F7">
      <w:pPr>
        <w:spacing w:after="0" w:line="240" w:lineRule="auto"/>
        <w:jc w:val="left"/>
        <w:rPr>
          <w:b/>
          <w:bCs/>
        </w:rPr>
      </w:pPr>
    </w:p>
    <w:p w14:paraId="0914EC4B" w14:textId="77777777" w:rsidR="004515F7" w:rsidRPr="004515F7" w:rsidRDefault="004515F7" w:rsidP="004515F7">
      <w:pPr>
        <w:spacing w:after="0" w:line="240" w:lineRule="auto"/>
        <w:jc w:val="left"/>
        <w:rPr>
          <w:b/>
          <w:bCs/>
          <w:u w:val="single"/>
        </w:rPr>
      </w:pPr>
      <w:r w:rsidRPr="004515F7">
        <w:rPr>
          <w:b/>
          <w:bCs/>
          <w:u w:val="single"/>
        </w:rPr>
        <w:t>Managing Human Resources</w:t>
      </w:r>
    </w:p>
    <w:p w14:paraId="02B9B62B" w14:textId="77777777" w:rsidR="004515F7" w:rsidRPr="004515F7" w:rsidRDefault="004515F7" w:rsidP="004515F7">
      <w:pPr>
        <w:spacing w:after="0" w:line="240" w:lineRule="auto"/>
        <w:jc w:val="left"/>
        <w:rPr>
          <w:b/>
          <w:bCs/>
        </w:rPr>
      </w:pPr>
    </w:p>
    <w:p w14:paraId="298E3696" w14:textId="77777777" w:rsidR="004515F7" w:rsidRPr="004515F7" w:rsidRDefault="004515F7" w:rsidP="004515F7">
      <w:pPr>
        <w:spacing w:after="0" w:line="240" w:lineRule="auto"/>
        <w:jc w:val="left"/>
        <w:rPr>
          <w:b/>
          <w:bCs/>
        </w:rPr>
      </w:pPr>
      <w:r w:rsidRPr="004515F7">
        <w:rPr>
          <w:b/>
          <w:bCs/>
        </w:rPr>
        <w:t>Unemployment Notice of Benefits Check Issued and Employer Notice of Determination</w:t>
      </w:r>
    </w:p>
    <w:p w14:paraId="4FD0DD5A" w14:textId="77777777" w:rsidR="004515F7" w:rsidRPr="004515F7" w:rsidRDefault="004515F7" w:rsidP="004515F7">
      <w:pPr>
        <w:spacing w:after="0" w:line="240" w:lineRule="auto"/>
        <w:jc w:val="left"/>
      </w:pPr>
      <w:r w:rsidRPr="004515F7">
        <w:t>Disposition: Temporary Record. Retain 1 year after audit.</w:t>
      </w:r>
    </w:p>
    <w:p w14:paraId="1AC8B3C4" w14:textId="77777777" w:rsidR="004515F7" w:rsidRPr="004515F7" w:rsidRDefault="004515F7" w:rsidP="004515F7">
      <w:pPr>
        <w:spacing w:after="0" w:line="240" w:lineRule="auto"/>
        <w:jc w:val="left"/>
        <w:rPr>
          <w:b/>
          <w:bCs/>
        </w:rPr>
      </w:pPr>
    </w:p>
    <w:p w14:paraId="20A53987" w14:textId="77777777" w:rsidR="004515F7" w:rsidRPr="004515F7" w:rsidRDefault="004515F7" w:rsidP="004515F7">
      <w:pPr>
        <w:spacing w:after="0" w:line="240" w:lineRule="auto"/>
        <w:jc w:val="left"/>
        <w:rPr>
          <w:b/>
          <w:bCs/>
          <w:u w:val="single"/>
        </w:rPr>
      </w:pPr>
      <w:r w:rsidRPr="004515F7">
        <w:rPr>
          <w:b/>
          <w:bCs/>
          <w:u w:val="single"/>
        </w:rPr>
        <w:t>Managing Finances</w:t>
      </w:r>
    </w:p>
    <w:p w14:paraId="7D9CA2EA" w14:textId="77777777" w:rsidR="004515F7" w:rsidRPr="004515F7" w:rsidRDefault="004515F7" w:rsidP="004515F7">
      <w:pPr>
        <w:spacing w:after="0" w:line="240" w:lineRule="auto"/>
        <w:jc w:val="left"/>
        <w:rPr>
          <w:b/>
          <w:bCs/>
        </w:rPr>
      </w:pPr>
    </w:p>
    <w:p w14:paraId="7D22F805" w14:textId="77777777" w:rsidR="004515F7" w:rsidRPr="004515F7" w:rsidRDefault="004515F7" w:rsidP="004515F7">
      <w:pPr>
        <w:spacing w:after="0" w:line="240" w:lineRule="auto"/>
        <w:jc w:val="left"/>
        <w:rPr>
          <w:b/>
          <w:bCs/>
        </w:rPr>
      </w:pPr>
      <w:r w:rsidRPr="004515F7">
        <w:rPr>
          <w:b/>
          <w:bCs/>
        </w:rPr>
        <w:t>Payment Voucher Forms</w:t>
      </w:r>
    </w:p>
    <w:p w14:paraId="4191D253" w14:textId="77777777" w:rsidR="004515F7" w:rsidRPr="004515F7" w:rsidRDefault="004515F7" w:rsidP="004515F7">
      <w:pPr>
        <w:spacing w:after="0" w:line="240" w:lineRule="auto"/>
        <w:jc w:val="left"/>
      </w:pPr>
      <w:r w:rsidRPr="004515F7">
        <w:t>Disposition: Temporary Record. Retain 1 year after audit.</w:t>
      </w:r>
    </w:p>
    <w:p w14:paraId="123E9365" w14:textId="77777777" w:rsidR="004515F7" w:rsidRPr="004515F7" w:rsidRDefault="004515F7" w:rsidP="004515F7">
      <w:pPr>
        <w:spacing w:after="0" w:line="240" w:lineRule="auto"/>
        <w:jc w:val="left"/>
        <w:rPr>
          <w:b/>
          <w:bCs/>
        </w:rPr>
      </w:pPr>
    </w:p>
    <w:p w14:paraId="05A949FC" w14:textId="77777777" w:rsidR="004515F7" w:rsidRPr="004515F7" w:rsidRDefault="004515F7" w:rsidP="004515F7">
      <w:pPr>
        <w:spacing w:after="0" w:line="240" w:lineRule="auto"/>
        <w:jc w:val="left"/>
        <w:rPr>
          <w:b/>
          <w:bCs/>
        </w:rPr>
      </w:pPr>
      <w:r w:rsidRPr="004515F7">
        <w:rPr>
          <w:b/>
          <w:bCs/>
        </w:rPr>
        <w:t>Warrant Cancellation Forms</w:t>
      </w:r>
    </w:p>
    <w:p w14:paraId="4A87F62E" w14:textId="77777777" w:rsidR="004515F7" w:rsidRPr="004515F7" w:rsidRDefault="004515F7" w:rsidP="004515F7">
      <w:pPr>
        <w:spacing w:after="0" w:line="240" w:lineRule="auto"/>
        <w:jc w:val="left"/>
      </w:pPr>
      <w:r w:rsidRPr="004515F7">
        <w:t>Disposition: Temporary Record. Retain 1 year after audit.</w:t>
      </w:r>
    </w:p>
    <w:p w14:paraId="5CFC0DF0" w14:textId="77777777" w:rsidR="004515F7" w:rsidRPr="004515F7" w:rsidRDefault="004515F7" w:rsidP="004515F7">
      <w:pPr>
        <w:spacing w:after="0" w:line="240" w:lineRule="auto"/>
        <w:jc w:val="left"/>
        <w:rPr>
          <w:b/>
          <w:bCs/>
        </w:rPr>
      </w:pPr>
    </w:p>
    <w:p w14:paraId="4CAF981D" w14:textId="77777777" w:rsidR="004515F7" w:rsidRPr="004515F7" w:rsidRDefault="004515F7" w:rsidP="004515F7">
      <w:pPr>
        <w:spacing w:after="0" w:line="240" w:lineRule="auto"/>
        <w:jc w:val="left"/>
        <w:rPr>
          <w:b/>
          <w:bCs/>
        </w:rPr>
      </w:pPr>
      <w:r w:rsidRPr="004515F7">
        <w:rPr>
          <w:b/>
          <w:bCs/>
        </w:rPr>
        <w:t>Drawdown of Funds Forms</w:t>
      </w:r>
    </w:p>
    <w:p w14:paraId="076B67E8" w14:textId="77777777" w:rsidR="004515F7" w:rsidRPr="004515F7" w:rsidRDefault="004515F7" w:rsidP="004515F7">
      <w:pPr>
        <w:spacing w:after="0" w:line="240" w:lineRule="auto"/>
        <w:jc w:val="left"/>
      </w:pPr>
      <w:r w:rsidRPr="004515F7">
        <w:t>Disposition: Temporary Record. Retain 1 year after audit.</w:t>
      </w:r>
    </w:p>
    <w:p w14:paraId="3E7DDAD1" w14:textId="77777777" w:rsidR="004515F7" w:rsidRPr="004515F7" w:rsidRDefault="004515F7" w:rsidP="004515F7">
      <w:pPr>
        <w:spacing w:after="0" w:line="240" w:lineRule="auto"/>
        <w:jc w:val="left"/>
        <w:rPr>
          <w:b/>
          <w:bCs/>
        </w:rPr>
      </w:pPr>
    </w:p>
    <w:p w14:paraId="7D404BDB" w14:textId="77777777" w:rsidR="004515F7" w:rsidRPr="004515F7" w:rsidRDefault="004515F7" w:rsidP="004515F7">
      <w:pPr>
        <w:spacing w:after="0" w:line="240" w:lineRule="auto"/>
        <w:jc w:val="left"/>
        <w:rPr>
          <w:b/>
          <w:bCs/>
        </w:rPr>
      </w:pPr>
      <w:r w:rsidRPr="004515F7">
        <w:rPr>
          <w:b/>
          <w:bCs/>
        </w:rPr>
        <w:t>Monthly Report of Encumbrances and Liquidations</w:t>
      </w:r>
    </w:p>
    <w:p w14:paraId="26AAF8C9" w14:textId="77777777" w:rsidR="004515F7" w:rsidRPr="004515F7" w:rsidRDefault="004515F7" w:rsidP="004515F7">
      <w:pPr>
        <w:spacing w:after="0" w:line="240" w:lineRule="auto"/>
        <w:jc w:val="left"/>
      </w:pPr>
      <w:r w:rsidRPr="004515F7">
        <w:t>Disposition: Temporary Record. Retain 1 year after audit.</w:t>
      </w:r>
    </w:p>
    <w:p w14:paraId="081703FA" w14:textId="77777777" w:rsidR="004515F7" w:rsidRPr="004515F7" w:rsidRDefault="004515F7" w:rsidP="004515F7">
      <w:pPr>
        <w:spacing w:after="0" w:line="240" w:lineRule="auto"/>
        <w:jc w:val="left"/>
        <w:rPr>
          <w:b/>
          <w:bCs/>
        </w:rPr>
      </w:pPr>
    </w:p>
    <w:p w14:paraId="76002FD6" w14:textId="77777777" w:rsidR="004515F7" w:rsidRPr="004515F7" w:rsidRDefault="004515F7" w:rsidP="004515F7">
      <w:pPr>
        <w:spacing w:after="0" w:line="240" w:lineRule="auto"/>
        <w:jc w:val="left"/>
        <w:rPr>
          <w:b/>
          <w:bCs/>
        </w:rPr>
      </w:pPr>
      <w:r w:rsidRPr="004515F7">
        <w:rPr>
          <w:b/>
          <w:bCs/>
        </w:rPr>
        <w:t>Daily Warrant Registers</w:t>
      </w:r>
    </w:p>
    <w:p w14:paraId="0038106B" w14:textId="77777777" w:rsidR="004515F7" w:rsidRPr="004515F7" w:rsidRDefault="004515F7" w:rsidP="004515F7">
      <w:pPr>
        <w:spacing w:after="0" w:line="240" w:lineRule="auto"/>
        <w:jc w:val="left"/>
      </w:pPr>
      <w:r w:rsidRPr="004515F7">
        <w:t>Disposition: Temporary Record. Retain 1 year after audit.</w:t>
      </w:r>
    </w:p>
    <w:p w14:paraId="01DA8D1A" w14:textId="77777777" w:rsidR="004515F7" w:rsidRPr="004515F7" w:rsidRDefault="004515F7" w:rsidP="004515F7">
      <w:pPr>
        <w:spacing w:after="0" w:line="240" w:lineRule="auto"/>
        <w:jc w:val="left"/>
      </w:pPr>
    </w:p>
    <w:p w14:paraId="3863C2B6" w14:textId="77777777" w:rsidR="004515F7" w:rsidRPr="004515F7" w:rsidRDefault="004515F7" w:rsidP="004515F7">
      <w:pPr>
        <w:spacing w:after="0" w:line="240" w:lineRule="auto"/>
        <w:jc w:val="left"/>
        <w:rPr>
          <w:b/>
          <w:bCs/>
        </w:rPr>
      </w:pPr>
      <w:r w:rsidRPr="004515F7">
        <w:rPr>
          <w:b/>
          <w:bCs/>
        </w:rPr>
        <w:t>Voucher Transmittal Listing Sheets</w:t>
      </w:r>
    </w:p>
    <w:p w14:paraId="6631A508" w14:textId="77777777" w:rsidR="004515F7" w:rsidRPr="004515F7" w:rsidRDefault="004515F7" w:rsidP="004515F7">
      <w:pPr>
        <w:spacing w:after="0" w:line="240" w:lineRule="auto"/>
        <w:jc w:val="left"/>
      </w:pPr>
      <w:r w:rsidRPr="004515F7">
        <w:t>Disposition: Temporary Record. Retain 1 year after audit.</w:t>
      </w:r>
    </w:p>
    <w:p w14:paraId="19951786" w14:textId="77777777" w:rsidR="004515F7" w:rsidRPr="004515F7" w:rsidRDefault="004515F7" w:rsidP="004515F7">
      <w:pPr>
        <w:spacing w:after="0" w:line="240" w:lineRule="auto"/>
        <w:jc w:val="left"/>
        <w:rPr>
          <w:b/>
          <w:bCs/>
        </w:rPr>
      </w:pPr>
      <w:r w:rsidRPr="004515F7">
        <w:rPr>
          <w:b/>
          <w:bCs/>
        </w:rPr>
        <w:lastRenderedPageBreak/>
        <w:t>Request for Duplicate Warrant Forms</w:t>
      </w:r>
    </w:p>
    <w:p w14:paraId="07B42D93" w14:textId="77777777" w:rsidR="004515F7" w:rsidRPr="004515F7" w:rsidRDefault="004515F7" w:rsidP="004515F7">
      <w:pPr>
        <w:spacing w:after="0" w:line="240" w:lineRule="auto"/>
        <w:jc w:val="left"/>
      </w:pPr>
      <w:r w:rsidRPr="004515F7">
        <w:t>Disposition: Temporary Record. Retain 1 year after audit.</w:t>
      </w:r>
    </w:p>
    <w:p w14:paraId="2645153B" w14:textId="77777777" w:rsidR="004515F7" w:rsidRPr="004515F7" w:rsidRDefault="004515F7" w:rsidP="004515F7">
      <w:pPr>
        <w:spacing w:after="0" w:line="240" w:lineRule="auto"/>
        <w:jc w:val="left"/>
        <w:rPr>
          <w:b/>
          <w:bCs/>
        </w:rPr>
      </w:pPr>
    </w:p>
    <w:p w14:paraId="434C2E15" w14:textId="77777777" w:rsidR="004515F7" w:rsidRPr="004515F7" w:rsidRDefault="004515F7" w:rsidP="004515F7">
      <w:pPr>
        <w:spacing w:after="0" w:line="240" w:lineRule="auto"/>
        <w:jc w:val="left"/>
        <w:rPr>
          <w:b/>
          <w:bCs/>
        </w:rPr>
      </w:pPr>
      <w:r w:rsidRPr="004515F7">
        <w:rPr>
          <w:b/>
          <w:bCs/>
        </w:rPr>
        <w:t>Finance DORMIS Reconciliation of the General Liability and State Insurance Fund Reports</w:t>
      </w:r>
    </w:p>
    <w:p w14:paraId="5E097154" w14:textId="36DF0AA5" w:rsidR="00070745" w:rsidRPr="004515F7" w:rsidRDefault="004515F7" w:rsidP="004515F7">
      <w:pPr>
        <w:spacing w:after="0" w:line="240" w:lineRule="auto"/>
        <w:jc w:val="left"/>
      </w:pPr>
      <w:r w:rsidRPr="004515F7">
        <w:t>Disposition: Temporary Record. Retain 1 year after audit.</w:t>
      </w:r>
    </w:p>
    <w:p w14:paraId="42DAE99B" w14:textId="77777777" w:rsidR="00F14E93" w:rsidRDefault="00F14E93" w:rsidP="00F14E93">
      <w:pPr>
        <w:spacing w:after="0" w:line="240" w:lineRule="auto"/>
        <w:ind w:left="0" w:firstLine="0"/>
        <w:jc w:val="left"/>
      </w:pPr>
    </w:p>
    <w:p w14:paraId="6340A5AA" w14:textId="5E01B803" w:rsidR="00F14E93" w:rsidRPr="00E03CE5" w:rsidRDefault="00F14E93" w:rsidP="00F14E93">
      <w:pPr>
        <w:pStyle w:val="Heading3"/>
        <w:spacing w:after="0"/>
        <w:ind w:left="0" w:firstLine="0"/>
      </w:pPr>
      <w:bookmarkStart w:id="24" w:name="_Toc42181796"/>
      <w:r>
        <w:t>Financial Management and Reporting / Inventorying Property</w:t>
      </w:r>
      <w:bookmarkEnd w:id="24"/>
    </w:p>
    <w:p w14:paraId="42205A1A" w14:textId="77777777" w:rsidR="00F14E93" w:rsidRDefault="00F14E93" w:rsidP="00F14E93">
      <w:pPr>
        <w:spacing w:after="0" w:line="240" w:lineRule="auto"/>
        <w:ind w:left="0" w:firstLine="0"/>
        <w:jc w:val="left"/>
        <w:rPr>
          <w:b/>
        </w:rPr>
      </w:pPr>
    </w:p>
    <w:p w14:paraId="430EA447" w14:textId="77777777" w:rsidR="00F14E93" w:rsidRPr="00F14E93" w:rsidRDefault="00F14E93" w:rsidP="00F14E93">
      <w:pPr>
        <w:spacing w:after="0" w:line="240" w:lineRule="auto"/>
        <w:ind w:left="0" w:firstLine="0"/>
        <w:jc w:val="left"/>
        <w:rPr>
          <w:b/>
          <w:bCs/>
          <w:u w:val="single"/>
        </w:rPr>
      </w:pPr>
      <w:r w:rsidRPr="00F14E93">
        <w:rPr>
          <w:b/>
          <w:bCs/>
          <w:u w:val="single"/>
        </w:rPr>
        <w:t>Managing the Agency</w:t>
      </w:r>
    </w:p>
    <w:p w14:paraId="23C1183A" w14:textId="77777777" w:rsidR="00F14E93" w:rsidRPr="00F14E93" w:rsidRDefault="00F14E93" w:rsidP="00F14E93">
      <w:pPr>
        <w:spacing w:after="0" w:line="240" w:lineRule="auto"/>
        <w:ind w:left="0" w:firstLine="0"/>
        <w:jc w:val="left"/>
        <w:rPr>
          <w:b/>
          <w:bCs/>
        </w:rPr>
      </w:pPr>
    </w:p>
    <w:p w14:paraId="41CB3A25" w14:textId="77777777" w:rsidR="00F14E93" w:rsidRPr="00F14E93" w:rsidRDefault="00F14E93" w:rsidP="00F14E93">
      <w:pPr>
        <w:spacing w:after="0" w:line="240" w:lineRule="auto"/>
        <w:ind w:left="0" w:firstLine="0"/>
        <w:jc w:val="left"/>
        <w:rPr>
          <w:b/>
          <w:bCs/>
        </w:rPr>
      </w:pPr>
      <w:r w:rsidRPr="00F14E93">
        <w:rPr>
          <w:b/>
          <w:bCs/>
        </w:rPr>
        <w:t>Monthly AFNS Reports</w:t>
      </w:r>
    </w:p>
    <w:p w14:paraId="2C826573" w14:textId="77777777" w:rsidR="00F14E93" w:rsidRPr="00F14E93" w:rsidRDefault="00F14E93" w:rsidP="00F14E93">
      <w:pPr>
        <w:spacing w:after="0" w:line="240" w:lineRule="auto"/>
        <w:ind w:left="0" w:firstLine="0"/>
        <w:jc w:val="left"/>
      </w:pPr>
      <w:r w:rsidRPr="00F14E93">
        <w:t>Disposition: Temporary Record. Retain 1 year after audit.</w:t>
      </w:r>
    </w:p>
    <w:p w14:paraId="217AB59C" w14:textId="77777777" w:rsidR="00F14E93" w:rsidRPr="00F14E93" w:rsidRDefault="00F14E93" w:rsidP="00F14E93">
      <w:pPr>
        <w:spacing w:after="0" w:line="240" w:lineRule="auto"/>
        <w:ind w:left="0" w:firstLine="0"/>
        <w:jc w:val="left"/>
        <w:rPr>
          <w:b/>
          <w:bCs/>
        </w:rPr>
      </w:pPr>
    </w:p>
    <w:p w14:paraId="7B95EA6D" w14:textId="77777777" w:rsidR="00F14E93" w:rsidRPr="00F14E93" w:rsidRDefault="00F14E93" w:rsidP="00F14E93">
      <w:pPr>
        <w:spacing w:after="0" w:line="240" w:lineRule="auto"/>
        <w:ind w:left="0" w:firstLine="0"/>
        <w:jc w:val="left"/>
        <w:rPr>
          <w:b/>
          <w:bCs/>
        </w:rPr>
      </w:pPr>
      <w:r w:rsidRPr="00F14E93">
        <w:rPr>
          <w:b/>
          <w:bCs/>
        </w:rPr>
        <w:t>Monthly CAS Reports</w:t>
      </w:r>
    </w:p>
    <w:p w14:paraId="414F3FC0" w14:textId="77777777" w:rsidR="00F14E93" w:rsidRPr="00F14E93" w:rsidRDefault="00F14E93" w:rsidP="00F14E93">
      <w:pPr>
        <w:spacing w:after="0" w:line="240" w:lineRule="auto"/>
        <w:ind w:left="0" w:firstLine="0"/>
        <w:jc w:val="left"/>
      </w:pPr>
      <w:r w:rsidRPr="00F14E93">
        <w:t>Disposition: Temporary Record. Retain 1 year after audit.</w:t>
      </w:r>
    </w:p>
    <w:p w14:paraId="184D6ED0" w14:textId="77777777" w:rsidR="00F14E93" w:rsidRPr="00F14E93" w:rsidRDefault="00F14E93" w:rsidP="00F14E93">
      <w:pPr>
        <w:spacing w:after="0" w:line="240" w:lineRule="auto"/>
        <w:ind w:left="0" w:firstLine="0"/>
        <w:jc w:val="left"/>
        <w:rPr>
          <w:b/>
          <w:bCs/>
        </w:rPr>
      </w:pPr>
    </w:p>
    <w:p w14:paraId="6DA0CEAB" w14:textId="77777777" w:rsidR="00F14E93" w:rsidRPr="00F14E93" w:rsidRDefault="00F14E93" w:rsidP="00F14E93">
      <w:pPr>
        <w:spacing w:after="0" w:line="240" w:lineRule="auto"/>
        <w:ind w:left="0" w:firstLine="0"/>
        <w:jc w:val="left"/>
        <w:rPr>
          <w:b/>
          <w:bCs/>
        </w:rPr>
      </w:pPr>
      <w:r w:rsidRPr="00F14E93">
        <w:rPr>
          <w:b/>
          <w:bCs/>
        </w:rPr>
        <w:t>Budget Variance Reports</w:t>
      </w:r>
    </w:p>
    <w:p w14:paraId="4D255D4C" w14:textId="77777777" w:rsidR="00F14E93" w:rsidRPr="00F14E93" w:rsidRDefault="00F14E93" w:rsidP="00F14E93">
      <w:pPr>
        <w:spacing w:after="0" w:line="240" w:lineRule="auto"/>
        <w:ind w:left="0" w:firstLine="0"/>
        <w:jc w:val="left"/>
      </w:pPr>
      <w:r w:rsidRPr="00F14E93">
        <w:t>Disposition: Temporary Record. Retain 1 year after audit.</w:t>
      </w:r>
    </w:p>
    <w:p w14:paraId="2D790B18" w14:textId="77777777" w:rsidR="00F14E93" w:rsidRPr="00F14E93" w:rsidRDefault="00F14E93" w:rsidP="00F14E93">
      <w:pPr>
        <w:spacing w:after="0" w:line="240" w:lineRule="auto"/>
        <w:ind w:left="0" w:firstLine="0"/>
        <w:jc w:val="left"/>
        <w:rPr>
          <w:b/>
          <w:bCs/>
        </w:rPr>
      </w:pPr>
    </w:p>
    <w:p w14:paraId="17AB736F" w14:textId="77777777" w:rsidR="00F14E93" w:rsidRPr="00F14E93" w:rsidRDefault="00F14E93" w:rsidP="00F14E93">
      <w:pPr>
        <w:spacing w:after="0" w:line="240" w:lineRule="auto"/>
        <w:ind w:left="0" w:firstLine="0"/>
        <w:jc w:val="left"/>
        <w:rPr>
          <w:b/>
          <w:bCs/>
        </w:rPr>
      </w:pPr>
      <w:r w:rsidRPr="00F14E93">
        <w:rPr>
          <w:b/>
          <w:bCs/>
        </w:rPr>
        <w:t>Daily AFNS Reports</w:t>
      </w:r>
    </w:p>
    <w:p w14:paraId="27782964" w14:textId="77777777" w:rsidR="00F14E93" w:rsidRPr="00F14E93" w:rsidRDefault="00F14E93" w:rsidP="00F14E93">
      <w:pPr>
        <w:spacing w:after="0" w:line="240" w:lineRule="auto"/>
        <w:ind w:left="0" w:firstLine="0"/>
        <w:jc w:val="left"/>
      </w:pPr>
      <w:r w:rsidRPr="00F14E93">
        <w:t xml:space="preserve">Disposition: Temporary Record. Retain 1 year after audit.   </w:t>
      </w:r>
    </w:p>
    <w:p w14:paraId="47D8A06B" w14:textId="77777777" w:rsidR="00F14E93" w:rsidRPr="00F14E93" w:rsidRDefault="00F14E93" w:rsidP="00F14E93">
      <w:pPr>
        <w:spacing w:after="0" w:line="240" w:lineRule="auto"/>
        <w:ind w:left="0" w:firstLine="0"/>
        <w:jc w:val="left"/>
        <w:rPr>
          <w:b/>
          <w:bCs/>
        </w:rPr>
      </w:pPr>
    </w:p>
    <w:p w14:paraId="5C8F0076" w14:textId="77777777" w:rsidR="00F14E93" w:rsidRPr="00F14E93" w:rsidRDefault="00F14E93" w:rsidP="00F14E93">
      <w:pPr>
        <w:spacing w:after="0" w:line="240" w:lineRule="auto"/>
        <w:ind w:left="0" w:firstLine="0"/>
        <w:jc w:val="left"/>
        <w:rPr>
          <w:b/>
          <w:bCs/>
        </w:rPr>
      </w:pPr>
      <w:r w:rsidRPr="00F14E93">
        <w:rPr>
          <w:b/>
          <w:bCs/>
        </w:rPr>
        <w:t>Daily CAS Reports</w:t>
      </w:r>
    </w:p>
    <w:p w14:paraId="751195AA" w14:textId="77777777" w:rsidR="00F14E93" w:rsidRPr="00F14E93" w:rsidRDefault="00F14E93" w:rsidP="00F14E93">
      <w:pPr>
        <w:spacing w:after="0" w:line="240" w:lineRule="auto"/>
        <w:ind w:left="0" w:firstLine="0"/>
        <w:jc w:val="left"/>
      </w:pPr>
      <w:r w:rsidRPr="00F14E93">
        <w:t>Disposition: Temporary Record. Retain 1 year after audit.</w:t>
      </w:r>
    </w:p>
    <w:p w14:paraId="3EA7A30E" w14:textId="77777777" w:rsidR="00F14E93" w:rsidRPr="00F14E93" w:rsidRDefault="00F14E93" w:rsidP="00F14E93">
      <w:pPr>
        <w:spacing w:after="0" w:line="240" w:lineRule="auto"/>
        <w:ind w:left="0" w:firstLine="0"/>
        <w:jc w:val="left"/>
        <w:rPr>
          <w:b/>
          <w:bCs/>
        </w:rPr>
      </w:pPr>
    </w:p>
    <w:p w14:paraId="40271326" w14:textId="77777777" w:rsidR="00F14E93" w:rsidRPr="00F14E93" w:rsidRDefault="00F14E93" w:rsidP="00F14E93">
      <w:pPr>
        <w:spacing w:after="0" w:line="240" w:lineRule="auto"/>
        <w:ind w:left="0" w:firstLine="0"/>
        <w:jc w:val="left"/>
        <w:rPr>
          <w:b/>
          <w:bCs/>
        </w:rPr>
      </w:pPr>
      <w:r w:rsidRPr="00F14E93">
        <w:rPr>
          <w:b/>
          <w:bCs/>
        </w:rPr>
        <w:t>Various Excel Reports</w:t>
      </w:r>
    </w:p>
    <w:p w14:paraId="36166216" w14:textId="77777777" w:rsidR="00F14E93" w:rsidRPr="00F14E93" w:rsidRDefault="00F14E93" w:rsidP="00F14E93">
      <w:pPr>
        <w:spacing w:after="0" w:line="240" w:lineRule="auto"/>
        <w:ind w:left="0" w:firstLine="0"/>
        <w:jc w:val="left"/>
      </w:pPr>
      <w:r w:rsidRPr="00F14E93">
        <w:t>Disposition: Temporary Record. Retain 1 year after audit.</w:t>
      </w:r>
    </w:p>
    <w:p w14:paraId="13BDB233" w14:textId="77777777" w:rsidR="00F14E93" w:rsidRPr="00F14E93" w:rsidRDefault="00F14E93" w:rsidP="00F14E93">
      <w:pPr>
        <w:spacing w:after="0" w:line="240" w:lineRule="auto"/>
        <w:ind w:left="0" w:firstLine="0"/>
        <w:jc w:val="left"/>
        <w:rPr>
          <w:b/>
          <w:bCs/>
        </w:rPr>
      </w:pPr>
    </w:p>
    <w:p w14:paraId="6F69F796" w14:textId="77777777" w:rsidR="00F14E93" w:rsidRPr="00F14E93" w:rsidRDefault="00F14E93" w:rsidP="00F14E93">
      <w:pPr>
        <w:spacing w:after="0" w:line="240" w:lineRule="auto"/>
        <w:ind w:left="0" w:firstLine="0"/>
        <w:jc w:val="left"/>
        <w:rPr>
          <w:b/>
          <w:bCs/>
        </w:rPr>
      </w:pPr>
      <w:r w:rsidRPr="00F14E93">
        <w:rPr>
          <w:b/>
          <w:bCs/>
        </w:rPr>
        <w:t>FA Forms</w:t>
      </w:r>
    </w:p>
    <w:p w14:paraId="4F4C2403" w14:textId="77777777" w:rsidR="00F14E93" w:rsidRPr="00F14E93" w:rsidRDefault="00F14E93" w:rsidP="00F14E93">
      <w:pPr>
        <w:spacing w:after="0" w:line="240" w:lineRule="auto"/>
        <w:ind w:left="0" w:firstLine="0"/>
        <w:jc w:val="left"/>
      </w:pPr>
      <w:r w:rsidRPr="00F14E93">
        <w:t>Disposition: Temporary Record. Retain 3 years after the end of the fiscal year in which the items were removed from inventory.</w:t>
      </w:r>
    </w:p>
    <w:p w14:paraId="370E5DEF" w14:textId="77777777" w:rsidR="00F14E93" w:rsidRPr="00F14E93" w:rsidRDefault="00F14E93" w:rsidP="00F14E93">
      <w:pPr>
        <w:spacing w:after="0" w:line="240" w:lineRule="auto"/>
        <w:ind w:left="0" w:firstLine="0"/>
        <w:jc w:val="left"/>
        <w:rPr>
          <w:b/>
          <w:bCs/>
          <w:u w:val="single"/>
        </w:rPr>
      </w:pPr>
    </w:p>
    <w:p w14:paraId="3D36614E" w14:textId="77777777" w:rsidR="00F14E93" w:rsidRPr="00F14E93" w:rsidRDefault="00F14E93" w:rsidP="00F14E93">
      <w:pPr>
        <w:spacing w:after="0" w:line="240" w:lineRule="auto"/>
        <w:ind w:left="0" w:firstLine="0"/>
        <w:jc w:val="left"/>
        <w:rPr>
          <w:b/>
          <w:bCs/>
          <w:u w:val="single"/>
        </w:rPr>
      </w:pPr>
      <w:r w:rsidRPr="00F14E93">
        <w:rPr>
          <w:b/>
          <w:bCs/>
          <w:u w:val="single"/>
        </w:rPr>
        <w:t>Managing Finances</w:t>
      </w:r>
    </w:p>
    <w:p w14:paraId="6A3FD21D" w14:textId="77777777" w:rsidR="00F14E93" w:rsidRPr="00F14E93" w:rsidRDefault="00F14E93" w:rsidP="00F14E93">
      <w:pPr>
        <w:spacing w:after="0" w:line="240" w:lineRule="auto"/>
        <w:ind w:left="0" w:firstLine="0"/>
        <w:jc w:val="left"/>
        <w:rPr>
          <w:b/>
          <w:bCs/>
          <w:u w:val="single"/>
        </w:rPr>
      </w:pPr>
    </w:p>
    <w:p w14:paraId="2D6C8824" w14:textId="77777777" w:rsidR="00F14E93" w:rsidRPr="00F14E93" w:rsidRDefault="00F14E93" w:rsidP="00F14E93">
      <w:pPr>
        <w:spacing w:after="0" w:line="240" w:lineRule="auto"/>
        <w:ind w:left="0" w:firstLine="0"/>
        <w:jc w:val="left"/>
        <w:rPr>
          <w:b/>
          <w:bCs/>
        </w:rPr>
      </w:pPr>
      <w:r w:rsidRPr="00F14E93">
        <w:rPr>
          <w:b/>
          <w:bCs/>
        </w:rPr>
        <w:t>Fund Financials</w:t>
      </w:r>
    </w:p>
    <w:p w14:paraId="37AF8C3E" w14:textId="77777777" w:rsidR="00F14E93" w:rsidRPr="00F14E93" w:rsidRDefault="00F14E93" w:rsidP="00F14E93">
      <w:pPr>
        <w:spacing w:after="0" w:line="240" w:lineRule="auto"/>
        <w:ind w:left="0" w:firstLine="0"/>
        <w:jc w:val="left"/>
      </w:pPr>
      <w:r w:rsidRPr="00F14E93">
        <w:t>Disposition: Temporary Record. Retain 1 year after audit.</w:t>
      </w:r>
    </w:p>
    <w:p w14:paraId="64A40515" w14:textId="77777777" w:rsidR="00F14E93" w:rsidRPr="00F14E93" w:rsidRDefault="00F14E93" w:rsidP="00F14E93">
      <w:pPr>
        <w:spacing w:after="0" w:line="240" w:lineRule="auto"/>
        <w:ind w:left="0" w:firstLine="0"/>
        <w:jc w:val="left"/>
        <w:rPr>
          <w:b/>
          <w:bCs/>
        </w:rPr>
      </w:pPr>
    </w:p>
    <w:p w14:paraId="0363D950" w14:textId="77777777" w:rsidR="00F14E93" w:rsidRPr="00F14E93" w:rsidRDefault="00F14E93" w:rsidP="00F14E93">
      <w:pPr>
        <w:spacing w:after="0" w:line="240" w:lineRule="auto"/>
        <w:ind w:left="0" w:firstLine="0"/>
        <w:jc w:val="left"/>
        <w:rPr>
          <w:b/>
          <w:bCs/>
        </w:rPr>
      </w:pPr>
      <w:r w:rsidRPr="00F14E93">
        <w:rPr>
          <w:b/>
          <w:bCs/>
        </w:rPr>
        <w:t>Journal Vouchers</w:t>
      </w:r>
    </w:p>
    <w:p w14:paraId="28948E02" w14:textId="77777777" w:rsidR="00F14E93" w:rsidRPr="00F14E93" w:rsidRDefault="00F14E93" w:rsidP="00F14E93">
      <w:pPr>
        <w:spacing w:after="0" w:line="240" w:lineRule="auto"/>
        <w:ind w:left="0" w:firstLine="0"/>
        <w:jc w:val="left"/>
      </w:pPr>
      <w:r w:rsidRPr="00F14E93">
        <w:t>Disposition: Temporary Record. Retain 1 year after audit.</w:t>
      </w:r>
    </w:p>
    <w:p w14:paraId="6618A230" w14:textId="77777777" w:rsidR="00F14E93" w:rsidRPr="00F14E93" w:rsidRDefault="00F14E93" w:rsidP="00F14E93">
      <w:pPr>
        <w:spacing w:after="0" w:line="240" w:lineRule="auto"/>
        <w:ind w:left="0" w:firstLine="0"/>
        <w:jc w:val="left"/>
        <w:rPr>
          <w:b/>
          <w:bCs/>
        </w:rPr>
      </w:pPr>
    </w:p>
    <w:p w14:paraId="5A1305DE" w14:textId="77777777" w:rsidR="00F14E93" w:rsidRPr="00F14E93" w:rsidRDefault="00F14E93" w:rsidP="00F14E93">
      <w:pPr>
        <w:spacing w:after="0" w:line="240" w:lineRule="auto"/>
        <w:ind w:left="0" w:firstLine="0"/>
        <w:jc w:val="left"/>
        <w:rPr>
          <w:b/>
          <w:bCs/>
        </w:rPr>
      </w:pPr>
      <w:r w:rsidRPr="00F14E93">
        <w:rPr>
          <w:b/>
          <w:bCs/>
        </w:rPr>
        <w:t>Cash Transfers</w:t>
      </w:r>
    </w:p>
    <w:p w14:paraId="26D50E36" w14:textId="77777777" w:rsidR="00F14E93" w:rsidRPr="00F14E93" w:rsidRDefault="00F14E93" w:rsidP="00F14E93">
      <w:pPr>
        <w:spacing w:after="0" w:line="240" w:lineRule="auto"/>
        <w:ind w:left="0" w:firstLine="0"/>
        <w:jc w:val="left"/>
      </w:pPr>
      <w:r w:rsidRPr="00F14E93">
        <w:t>Disposition: Temporary Record. Retain 1 year after audit.</w:t>
      </w:r>
    </w:p>
    <w:p w14:paraId="568EEB0F" w14:textId="77777777" w:rsidR="00F14E93" w:rsidRPr="00F14E93" w:rsidRDefault="00F14E93" w:rsidP="00F14E93">
      <w:pPr>
        <w:spacing w:after="0" w:line="240" w:lineRule="auto"/>
        <w:ind w:left="0" w:firstLine="0"/>
        <w:jc w:val="left"/>
        <w:rPr>
          <w:b/>
          <w:bCs/>
        </w:rPr>
      </w:pPr>
    </w:p>
    <w:p w14:paraId="43DC7631" w14:textId="77777777" w:rsidR="00F14E93" w:rsidRPr="00F14E93" w:rsidRDefault="00F14E93" w:rsidP="00F14E93">
      <w:pPr>
        <w:spacing w:after="0" w:line="240" w:lineRule="auto"/>
        <w:ind w:left="0" w:firstLine="0"/>
        <w:jc w:val="left"/>
        <w:rPr>
          <w:b/>
          <w:bCs/>
        </w:rPr>
      </w:pPr>
      <w:r w:rsidRPr="00F14E93">
        <w:rPr>
          <w:b/>
          <w:bCs/>
        </w:rPr>
        <w:t>CAFR Records</w:t>
      </w:r>
    </w:p>
    <w:p w14:paraId="7BAF042C" w14:textId="77777777" w:rsidR="00F14E93" w:rsidRPr="00F14E93" w:rsidRDefault="00F14E93" w:rsidP="00F14E93">
      <w:pPr>
        <w:spacing w:after="0" w:line="240" w:lineRule="auto"/>
        <w:ind w:left="0" w:firstLine="0"/>
        <w:jc w:val="left"/>
      </w:pPr>
      <w:r w:rsidRPr="00F14E93">
        <w:t>Disposition: Temporary Record. Retain 1 year after audit.</w:t>
      </w:r>
    </w:p>
    <w:p w14:paraId="04400C0A" w14:textId="77777777" w:rsidR="00F14E93" w:rsidRPr="00F14E93" w:rsidRDefault="00F14E93" w:rsidP="00F14E93">
      <w:pPr>
        <w:spacing w:after="0" w:line="240" w:lineRule="auto"/>
        <w:ind w:left="0" w:firstLine="0"/>
        <w:jc w:val="left"/>
        <w:rPr>
          <w:b/>
          <w:bCs/>
          <w:u w:val="single"/>
        </w:rPr>
      </w:pPr>
      <w:r w:rsidRPr="00F14E93">
        <w:rPr>
          <w:b/>
          <w:bCs/>
          <w:u w:val="single"/>
        </w:rPr>
        <w:lastRenderedPageBreak/>
        <w:t>Managing Property, Facilities and Resources</w:t>
      </w:r>
    </w:p>
    <w:p w14:paraId="281A9F72" w14:textId="77777777" w:rsidR="00F14E93" w:rsidRPr="00F14E93" w:rsidRDefault="00F14E93" w:rsidP="00F14E93">
      <w:pPr>
        <w:spacing w:after="0" w:line="240" w:lineRule="auto"/>
        <w:ind w:left="0" w:firstLine="0"/>
        <w:jc w:val="left"/>
        <w:rPr>
          <w:b/>
          <w:bCs/>
        </w:rPr>
      </w:pPr>
    </w:p>
    <w:p w14:paraId="20639AA7" w14:textId="77777777" w:rsidR="00F14E93" w:rsidRPr="00F14E93" w:rsidRDefault="00F14E93" w:rsidP="00F14E93">
      <w:pPr>
        <w:spacing w:after="0" w:line="240" w:lineRule="auto"/>
        <w:ind w:left="0" w:firstLine="0"/>
        <w:jc w:val="left"/>
        <w:rPr>
          <w:b/>
          <w:bCs/>
        </w:rPr>
      </w:pPr>
      <w:r w:rsidRPr="00F14E93">
        <w:rPr>
          <w:b/>
          <w:bCs/>
        </w:rPr>
        <w:t>SD1 Forms</w:t>
      </w:r>
    </w:p>
    <w:p w14:paraId="6E8DA09F" w14:textId="71903359" w:rsidR="00F14E93" w:rsidRPr="00F14E93" w:rsidRDefault="00F14E93" w:rsidP="00F14E93">
      <w:pPr>
        <w:spacing w:after="0" w:line="240" w:lineRule="auto"/>
        <w:ind w:left="0" w:firstLine="0"/>
        <w:jc w:val="left"/>
      </w:pPr>
      <w:r w:rsidRPr="00F14E93">
        <w:t>Disposition: Temporary Record. Retain 3 years after end of the fiscal year in which the records were created.</w:t>
      </w:r>
    </w:p>
    <w:p w14:paraId="440ECF00" w14:textId="77777777" w:rsidR="00F14E93" w:rsidRDefault="00F14E93" w:rsidP="00F14E93">
      <w:pPr>
        <w:spacing w:after="0" w:line="240" w:lineRule="auto"/>
        <w:ind w:left="0" w:firstLine="0"/>
        <w:jc w:val="left"/>
      </w:pPr>
    </w:p>
    <w:p w14:paraId="4A57E7D3" w14:textId="7243723D" w:rsidR="00F14E93" w:rsidRPr="00E03CE5" w:rsidRDefault="00F14E93" w:rsidP="00F14E93">
      <w:pPr>
        <w:pStyle w:val="Heading3"/>
        <w:spacing w:after="0"/>
        <w:ind w:left="0" w:firstLine="0"/>
      </w:pPr>
      <w:bookmarkStart w:id="25" w:name="_Toc42181797"/>
      <w:r>
        <w:t>Receipts and Invoicing</w:t>
      </w:r>
      <w:bookmarkEnd w:id="25"/>
    </w:p>
    <w:p w14:paraId="2965716E" w14:textId="77777777" w:rsidR="00F14E93" w:rsidRDefault="00F14E93" w:rsidP="00F14E93">
      <w:pPr>
        <w:spacing w:after="0" w:line="240" w:lineRule="auto"/>
        <w:ind w:left="0" w:firstLine="0"/>
        <w:jc w:val="left"/>
        <w:rPr>
          <w:b/>
        </w:rPr>
      </w:pPr>
    </w:p>
    <w:p w14:paraId="3290AFE0" w14:textId="77777777" w:rsidR="00F14E93" w:rsidRPr="00F14E93" w:rsidRDefault="00F14E93" w:rsidP="00F14E93">
      <w:pPr>
        <w:spacing w:after="0" w:line="240" w:lineRule="auto"/>
        <w:ind w:left="0" w:firstLine="0"/>
        <w:jc w:val="left"/>
        <w:rPr>
          <w:b/>
          <w:bCs/>
          <w:u w:val="single"/>
        </w:rPr>
      </w:pPr>
      <w:r w:rsidRPr="00F14E93">
        <w:rPr>
          <w:b/>
          <w:bCs/>
          <w:u w:val="single"/>
        </w:rPr>
        <w:t>Managing Finances</w:t>
      </w:r>
    </w:p>
    <w:p w14:paraId="73B7E662" w14:textId="77777777" w:rsidR="00F14E93" w:rsidRPr="00F14E93" w:rsidRDefault="00F14E93" w:rsidP="00F14E93">
      <w:pPr>
        <w:spacing w:after="0" w:line="240" w:lineRule="auto"/>
        <w:ind w:left="0" w:firstLine="0"/>
        <w:jc w:val="left"/>
        <w:rPr>
          <w:b/>
          <w:bCs/>
          <w:u w:val="single"/>
        </w:rPr>
      </w:pPr>
    </w:p>
    <w:p w14:paraId="710E3EC6" w14:textId="77777777" w:rsidR="00F14E93" w:rsidRPr="00F14E93" w:rsidRDefault="00F14E93" w:rsidP="00F14E93">
      <w:pPr>
        <w:spacing w:after="0" w:line="240" w:lineRule="auto"/>
        <w:ind w:left="0" w:firstLine="0"/>
        <w:jc w:val="left"/>
        <w:rPr>
          <w:b/>
          <w:bCs/>
        </w:rPr>
      </w:pPr>
      <w:r w:rsidRPr="00F14E93">
        <w:rPr>
          <w:b/>
          <w:bCs/>
        </w:rPr>
        <w:t>Treasurer’s Certificates of Deposit</w:t>
      </w:r>
    </w:p>
    <w:p w14:paraId="4A8B37D4" w14:textId="77777777" w:rsidR="00F14E93" w:rsidRPr="00F14E93" w:rsidRDefault="00F14E93" w:rsidP="00F14E93">
      <w:pPr>
        <w:spacing w:after="0" w:line="240" w:lineRule="auto"/>
        <w:ind w:left="0" w:firstLine="0"/>
        <w:jc w:val="left"/>
      </w:pPr>
      <w:r w:rsidRPr="00F14E93">
        <w:t>Disposition: Temporary Record. Retain 1 year after audit.</w:t>
      </w:r>
    </w:p>
    <w:p w14:paraId="59E98A45" w14:textId="77777777" w:rsidR="00F14E93" w:rsidRPr="00F14E93" w:rsidRDefault="00F14E93" w:rsidP="00F14E93">
      <w:pPr>
        <w:spacing w:after="0" w:line="240" w:lineRule="auto"/>
        <w:ind w:left="0" w:firstLine="0"/>
        <w:jc w:val="left"/>
        <w:rPr>
          <w:b/>
          <w:bCs/>
        </w:rPr>
      </w:pPr>
    </w:p>
    <w:p w14:paraId="6F6A5321" w14:textId="77777777" w:rsidR="00F14E93" w:rsidRPr="00F14E93" w:rsidRDefault="00F14E93" w:rsidP="00F14E93">
      <w:pPr>
        <w:spacing w:after="0" w:line="240" w:lineRule="auto"/>
        <w:ind w:left="0" w:firstLine="0"/>
        <w:jc w:val="left"/>
        <w:rPr>
          <w:b/>
          <w:bCs/>
        </w:rPr>
      </w:pPr>
      <w:r w:rsidRPr="00F14E93">
        <w:rPr>
          <w:b/>
          <w:bCs/>
        </w:rPr>
        <w:t>Bank Deposit Receipts</w:t>
      </w:r>
    </w:p>
    <w:p w14:paraId="5D03FF90" w14:textId="77777777" w:rsidR="00F14E93" w:rsidRPr="00F14E93" w:rsidRDefault="00F14E93" w:rsidP="00F14E93">
      <w:pPr>
        <w:spacing w:after="0" w:line="240" w:lineRule="auto"/>
        <w:ind w:left="0" w:firstLine="0"/>
        <w:jc w:val="left"/>
      </w:pPr>
      <w:r w:rsidRPr="00F14E93">
        <w:t>Disposition: Temporary Record. Retain 1 year after audit.</w:t>
      </w:r>
    </w:p>
    <w:p w14:paraId="7D702AC6" w14:textId="77777777" w:rsidR="00F14E93" w:rsidRPr="00F14E93" w:rsidRDefault="00F14E93" w:rsidP="00F14E93">
      <w:pPr>
        <w:spacing w:after="0" w:line="240" w:lineRule="auto"/>
        <w:ind w:left="0" w:firstLine="0"/>
        <w:jc w:val="left"/>
        <w:rPr>
          <w:b/>
          <w:bCs/>
        </w:rPr>
      </w:pPr>
    </w:p>
    <w:p w14:paraId="5325EA9C" w14:textId="77777777" w:rsidR="00F14E93" w:rsidRPr="00F14E93" w:rsidRDefault="00F14E93" w:rsidP="00F14E93">
      <w:pPr>
        <w:spacing w:after="0" w:line="240" w:lineRule="auto"/>
        <w:ind w:left="0" w:firstLine="0"/>
        <w:jc w:val="left"/>
        <w:rPr>
          <w:b/>
          <w:bCs/>
        </w:rPr>
      </w:pPr>
      <w:r w:rsidRPr="00F14E93">
        <w:rPr>
          <w:b/>
          <w:bCs/>
        </w:rPr>
        <w:t>Invoicing Records</w:t>
      </w:r>
    </w:p>
    <w:p w14:paraId="70A64619" w14:textId="77777777" w:rsidR="00F14E93" w:rsidRPr="00F14E93" w:rsidRDefault="00F14E93" w:rsidP="00F14E93">
      <w:pPr>
        <w:spacing w:after="0" w:line="240" w:lineRule="auto"/>
        <w:ind w:left="0" w:firstLine="0"/>
        <w:jc w:val="left"/>
      </w:pPr>
      <w:r w:rsidRPr="00F14E93">
        <w:t>Disposition: Temporary Record. Retain 1 year after audit.</w:t>
      </w:r>
    </w:p>
    <w:p w14:paraId="35DC2EB5" w14:textId="77777777" w:rsidR="00F14E93" w:rsidRPr="00F14E93" w:rsidRDefault="00F14E93" w:rsidP="00F14E93">
      <w:pPr>
        <w:spacing w:after="0" w:line="240" w:lineRule="auto"/>
        <w:ind w:left="0" w:firstLine="0"/>
        <w:jc w:val="left"/>
        <w:rPr>
          <w:b/>
          <w:bCs/>
        </w:rPr>
      </w:pPr>
    </w:p>
    <w:p w14:paraId="5AF8B8E2" w14:textId="77777777" w:rsidR="00F14E93" w:rsidRPr="00F14E93" w:rsidRDefault="00F14E93" w:rsidP="00F14E93">
      <w:pPr>
        <w:spacing w:after="0" w:line="240" w:lineRule="auto"/>
        <w:ind w:left="0" w:firstLine="0"/>
        <w:jc w:val="left"/>
        <w:rPr>
          <w:b/>
          <w:bCs/>
        </w:rPr>
      </w:pPr>
      <w:r w:rsidRPr="00F14E93">
        <w:rPr>
          <w:b/>
          <w:bCs/>
        </w:rPr>
        <w:t>Board of Adjustment Case Files</w:t>
      </w:r>
    </w:p>
    <w:p w14:paraId="12D99BDB" w14:textId="77777777" w:rsidR="00F14E93" w:rsidRPr="00F14E93" w:rsidRDefault="00F14E93" w:rsidP="00F14E93">
      <w:pPr>
        <w:spacing w:after="0" w:line="240" w:lineRule="auto"/>
        <w:ind w:left="0" w:firstLine="0"/>
        <w:jc w:val="left"/>
      </w:pPr>
      <w:r w:rsidRPr="00F14E93">
        <w:t>Disposition: Temporary Record. Retain 5 years after the final disposition of the case.</w:t>
      </w:r>
    </w:p>
    <w:p w14:paraId="413CEDA9" w14:textId="77777777" w:rsidR="00F14E93" w:rsidRPr="00F14E93" w:rsidRDefault="00F14E93" w:rsidP="00F14E93">
      <w:pPr>
        <w:spacing w:after="0" w:line="240" w:lineRule="auto"/>
        <w:ind w:left="0" w:firstLine="0"/>
        <w:jc w:val="left"/>
        <w:rPr>
          <w:b/>
          <w:bCs/>
        </w:rPr>
      </w:pPr>
    </w:p>
    <w:p w14:paraId="597642B6" w14:textId="77777777" w:rsidR="00F14E93" w:rsidRPr="00F14E93" w:rsidRDefault="00F14E93" w:rsidP="00F14E93">
      <w:pPr>
        <w:spacing w:after="0" w:line="240" w:lineRule="auto"/>
        <w:ind w:left="0" w:firstLine="0"/>
        <w:jc w:val="left"/>
        <w:rPr>
          <w:b/>
          <w:bCs/>
        </w:rPr>
      </w:pPr>
      <w:r w:rsidRPr="00F14E93">
        <w:rPr>
          <w:b/>
          <w:bCs/>
        </w:rPr>
        <w:t>AFNS Interfund Cash Receipts Synopsis Reports</w:t>
      </w:r>
    </w:p>
    <w:p w14:paraId="28EA238C" w14:textId="77777777" w:rsidR="00F14E93" w:rsidRPr="00F14E93" w:rsidRDefault="00F14E93" w:rsidP="00F14E93">
      <w:pPr>
        <w:spacing w:after="0" w:line="240" w:lineRule="auto"/>
        <w:ind w:left="0" w:firstLine="0"/>
        <w:jc w:val="left"/>
      </w:pPr>
      <w:r w:rsidRPr="00F14E93">
        <w:t>Disposition: Temporary Record. Retain 1 year after audit.</w:t>
      </w:r>
    </w:p>
    <w:p w14:paraId="39628D1F" w14:textId="77777777" w:rsidR="00F14E93" w:rsidRPr="00F14E93" w:rsidRDefault="00F14E93" w:rsidP="00F14E93">
      <w:pPr>
        <w:spacing w:after="0" w:line="240" w:lineRule="auto"/>
        <w:ind w:left="0" w:firstLine="0"/>
        <w:jc w:val="left"/>
        <w:rPr>
          <w:b/>
          <w:bCs/>
        </w:rPr>
      </w:pPr>
    </w:p>
    <w:p w14:paraId="14CCC13F" w14:textId="77777777" w:rsidR="00F14E93" w:rsidRPr="00F14E93" w:rsidRDefault="00F14E93" w:rsidP="00F14E93">
      <w:pPr>
        <w:spacing w:after="0" w:line="240" w:lineRule="auto"/>
        <w:ind w:left="0" w:firstLine="0"/>
        <w:jc w:val="left"/>
        <w:rPr>
          <w:b/>
          <w:bCs/>
        </w:rPr>
      </w:pPr>
      <w:r w:rsidRPr="00F14E93">
        <w:rPr>
          <w:b/>
          <w:bCs/>
        </w:rPr>
        <w:t>DORMIS Automated Update of Cash Receipts Transactions</w:t>
      </w:r>
    </w:p>
    <w:p w14:paraId="0E1E3F58" w14:textId="77777777" w:rsidR="00F14E93" w:rsidRPr="00F14E93" w:rsidRDefault="00F14E93" w:rsidP="00F14E93">
      <w:pPr>
        <w:spacing w:after="0" w:line="240" w:lineRule="auto"/>
        <w:ind w:left="0" w:firstLine="0"/>
        <w:jc w:val="left"/>
      </w:pPr>
      <w:r w:rsidRPr="00F14E93">
        <w:t>Disposition: Temporary Record. Retain 1 year after audit.</w:t>
      </w:r>
    </w:p>
    <w:p w14:paraId="3970C1F3" w14:textId="77777777" w:rsidR="00F14E93" w:rsidRPr="00F14E93" w:rsidRDefault="00F14E93" w:rsidP="00F14E93">
      <w:pPr>
        <w:spacing w:after="0" w:line="240" w:lineRule="auto"/>
        <w:ind w:left="0" w:firstLine="0"/>
        <w:jc w:val="left"/>
        <w:rPr>
          <w:b/>
          <w:bCs/>
        </w:rPr>
      </w:pPr>
    </w:p>
    <w:p w14:paraId="35CD5CD9" w14:textId="77777777" w:rsidR="00F14E93" w:rsidRPr="00F14E93" w:rsidRDefault="00F14E93" w:rsidP="00F14E93">
      <w:pPr>
        <w:spacing w:after="0" w:line="240" w:lineRule="auto"/>
        <w:ind w:left="0" w:firstLine="0"/>
        <w:jc w:val="left"/>
        <w:rPr>
          <w:b/>
          <w:bCs/>
        </w:rPr>
      </w:pPr>
      <w:r w:rsidRPr="00F14E93">
        <w:rPr>
          <w:b/>
          <w:bCs/>
        </w:rPr>
        <w:t>Spreadsheets to Prepare Monthly Rental Invoices</w:t>
      </w:r>
    </w:p>
    <w:p w14:paraId="4951241F" w14:textId="327D5FA9" w:rsidR="00F14E93" w:rsidRPr="00F14E93" w:rsidRDefault="00F14E93" w:rsidP="00F14E93">
      <w:pPr>
        <w:spacing w:after="0" w:line="240" w:lineRule="auto"/>
        <w:ind w:left="0" w:firstLine="0"/>
        <w:jc w:val="left"/>
      </w:pPr>
      <w:r w:rsidRPr="00F14E93">
        <w:t>Disposition: Temporary Record. Retain 1 year after audit.</w:t>
      </w:r>
    </w:p>
    <w:p w14:paraId="0ECBB5A2" w14:textId="77777777" w:rsidR="00F14E93" w:rsidRDefault="00F14E93" w:rsidP="00F14E93">
      <w:pPr>
        <w:spacing w:after="0" w:line="240" w:lineRule="auto"/>
        <w:ind w:left="0" w:firstLine="0"/>
        <w:jc w:val="left"/>
      </w:pPr>
    </w:p>
    <w:p w14:paraId="48E3A1B6" w14:textId="67125ED2" w:rsidR="00F14E93" w:rsidRPr="00E03CE5" w:rsidRDefault="00F14E93" w:rsidP="00F14E93">
      <w:pPr>
        <w:pStyle w:val="Heading3"/>
        <w:spacing w:after="0"/>
        <w:ind w:left="0" w:firstLine="0"/>
      </w:pPr>
      <w:bookmarkStart w:id="26" w:name="_Toc42181798"/>
      <w:r>
        <w:t>Investing</w:t>
      </w:r>
      <w:bookmarkEnd w:id="26"/>
    </w:p>
    <w:p w14:paraId="5FBFA4E6" w14:textId="77777777" w:rsidR="00F14E93" w:rsidRDefault="00F14E93" w:rsidP="00F14E93">
      <w:pPr>
        <w:spacing w:after="0" w:line="240" w:lineRule="auto"/>
        <w:ind w:left="0" w:firstLine="0"/>
        <w:jc w:val="left"/>
        <w:rPr>
          <w:b/>
        </w:rPr>
      </w:pPr>
    </w:p>
    <w:p w14:paraId="5625E6F7" w14:textId="77777777" w:rsidR="00F14E93" w:rsidRPr="004515F7" w:rsidRDefault="00F14E93" w:rsidP="00F14E93">
      <w:pPr>
        <w:spacing w:after="0" w:line="240" w:lineRule="auto"/>
        <w:jc w:val="left"/>
        <w:rPr>
          <w:b/>
          <w:bCs/>
          <w:u w:val="single"/>
        </w:rPr>
      </w:pPr>
      <w:r w:rsidRPr="004515F7">
        <w:rPr>
          <w:b/>
          <w:bCs/>
          <w:u w:val="single"/>
        </w:rPr>
        <w:t>Managing the Agency</w:t>
      </w:r>
    </w:p>
    <w:p w14:paraId="69C36621" w14:textId="77777777" w:rsidR="005317A8" w:rsidRPr="005317A8" w:rsidRDefault="005317A8" w:rsidP="005317A8">
      <w:pPr>
        <w:spacing w:after="0" w:line="240" w:lineRule="auto"/>
        <w:jc w:val="left"/>
        <w:rPr>
          <w:b/>
          <w:bCs/>
        </w:rPr>
      </w:pPr>
    </w:p>
    <w:p w14:paraId="0831F1A9" w14:textId="77777777" w:rsidR="005317A8" w:rsidRPr="005317A8" w:rsidRDefault="005317A8" w:rsidP="005317A8">
      <w:pPr>
        <w:spacing w:after="0" w:line="240" w:lineRule="auto"/>
        <w:jc w:val="left"/>
        <w:rPr>
          <w:b/>
          <w:bCs/>
        </w:rPr>
      </w:pPr>
      <w:r w:rsidRPr="005317A8">
        <w:rPr>
          <w:b/>
          <w:bCs/>
        </w:rPr>
        <w:t>Memos and Correspondences</w:t>
      </w:r>
    </w:p>
    <w:p w14:paraId="7F10828F" w14:textId="77777777" w:rsidR="005317A8" w:rsidRPr="005317A8" w:rsidRDefault="005317A8" w:rsidP="005317A8">
      <w:pPr>
        <w:spacing w:after="0" w:line="240" w:lineRule="auto"/>
        <w:jc w:val="left"/>
      </w:pPr>
      <w:r w:rsidRPr="005317A8">
        <w:t>Disposition: Temporary Record. Retain 3 years after end of the fiscal year in which the records were created.</w:t>
      </w:r>
    </w:p>
    <w:p w14:paraId="376DA18F" w14:textId="77777777" w:rsidR="005317A8" w:rsidRPr="005317A8" w:rsidRDefault="005317A8" w:rsidP="005317A8">
      <w:pPr>
        <w:spacing w:after="0" w:line="240" w:lineRule="auto"/>
        <w:jc w:val="left"/>
        <w:rPr>
          <w:b/>
          <w:bCs/>
        </w:rPr>
      </w:pPr>
    </w:p>
    <w:p w14:paraId="03DBBD4D" w14:textId="77777777" w:rsidR="005317A8" w:rsidRPr="005317A8" w:rsidRDefault="005317A8" w:rsidP="005317A8">
      <w:pPr>
        <w:spacing w:after="0" w:line="240" w:lineRule="auto"/>
        <w:jc w:val="left"/>
        <w:rPr>
          <w:b/>
          <w:bCs/>
          <w:u w:val="single"/>
        </w:rPr>
      </w:pPr>
      <w:r w:rsidRPr="005317A8">
        <w:rPr>
          <w:b/>
          <w:bCs/>
          <w:u w:val="single"/>
        </w:rPr>
        <w:t>Managing Finances</w:t>
      </w:r>
    </w:p>
    <w:p w14:paraId="1FF9D7FD" w14:textId="77777777" w:rsidR="005317A8" w:rsidRPr="005317A8" w:rsidRDefault="005317A8" w:rsidP="005317A8">
      <w:pPr>
        <w:spacing w:after="0" w:line="240" w:lineRule="auto"/>
        <w:jc w:val="left"/>
        <w:rPr>
          <w:b/>
          <w:bCs/>
        </w:rPr>
      </w:pPr>
    </w:p>
    <w:p w14:paraId="4EDFD469" w14:textId="77777777" w:rsidR="005317A8" w:rsidRPr="005317A8" w:rsidRDefault="005317A8" w:rsidP="005317A8">
      <w:pPr>
        <w:spacing w:after="0" w:line="240" w:lineRule="auto"/>
        <w:jc w:val="left"/>
        <w:rPr>
          <w:b/>
          <w:bCs/>
        </w:rPr>
      </w:pPr>
      <w:r w:rsidRPr="005317A8">
        <w:rPr>
          <w:b/>
          <w:bCs/>
        </w:rPr>
        <w:t>Daily Bank Reports</w:t>
      </w:r>
    </w:p>
    <w:p w14:paraId="7BE48F44" w14:textId="77777777" w:rsidR="005317A8" w:rsidRPr="005317A8" w:rsidRDefault="005317A8" w:rsidP="005317A8">
      <w:pPr>
        <w:spacing w:after="0" w:line="240" w:lineRule="auto"/>
        <w:jc w:val="left"/>
      </w:pPr>
      <w:r w:rsidRPr="005317A8">
        <w:t>Disposition: Temporary record. Retain for two audit periods, then destroy.</w:t>
      </w:r>
    </w:p>
    <w:p w14:paraId="0A591CB7" w14:textId="77777777" w:rsidR="005317A8" w:rsidRPr="005317A8" w:rsidRDefault="005317A8" w:rsidP="005317A8">
      <w:pPr>
        <w:spacing w:after="0" w:line="240" w:lineRule="auto"/>
        <w:jc w:val="left"/>
        <w:rPr>
          <w:b/>
          <w:bCs/>
        </w:rPr>
      </w:pPr>
    </w:p>
    <w:p w14:paraId="17AF5972" w14:textId="77777777" w:rsidR="005317A8" w:rsidRPr="005317A8" w:rsidRDefault="005317A8" w:rsidP="005317A8">
      <w:pPr>
        <w:spacing w:after="0" w:line="240" w:lineRule="auto"/>
        <w:jc w:val="left"/>
        <w:rPr>
          <w:b/>
          <w:bCs/>
        </w:rPr>
      </w:pPr>
      <w:r w:rsidRPr="005317A8">
        <w:rPr>
          <w:b/>
          <w:bCs/>
        </w:rPr>
        <w:t>Monthly Investment Statements</w:t>
      </w:r>
    </w:p>
    <w:p w14:paraId="74180839" w14:textId="77777777" w:rsidR="005317A8" w:rsidRDefault="005317A8" w:rsidP="005317A8">
      <w:pPr>
        <w:spacing w:after="0" w:line="240" w:lineRule="auto"/>
        <w:jc w:val="left"/>
      </w:pPr>
      <w:r w:rsidRPr="005317A8">
        <w:t>Disposition: Temporary Record. Retain 1 year after audit.</w:t>
      </w:r>
    </w:p>
    <w:p w14:paraId="57D8858E" w14:textId="73CF55B5" w:rsidR="005317A8" w:rsidRPr="005317A8" w:rsidRDefault="005317A8" w:rsidP="005317A8">
      <w:pPr>
        <w:spacing w:after="0" w:line="240" w:lineRule="auto"/>
        <w:jc w:val="left"/>
      </w:pPr>
      <w:r w:rsidRPr="005317A8">
        <w:rPr>
          <w:b/>
          <w:bCs/>
        </w:rPr>
        <w:lastRenderedPageBreak/>
        <w:t>Monthly Bank Statements</w:t>
      </w:r>
    </w:p>
    <w:p w14:paraId="288883E3" w14:textId="77777777" w:rsidR="005317A8" w:rsidRPr="005317A8" w:rsidRDefault="005317A8" w:rsidP="005317A8">
      <w:pPr>
        <w:spacing w:after="0" w:line="240" w:lineRule="auto"/>
        <w:jc w:val="left"/>
      </w:pPr>
      <w:r w:rsidRPr="005317A8">
        <w:t>Disposition: Temporary Record. Retain 1 year after audit.</w:t>
      </w:r>
    </w:p>
    <w:p w14:paraId="18385324" w14:textId="77777777" w:rsidR="005317A8" w:rsidRPr="005317A8" w:rsidRDefault="005317A8" w:rsidP="005317A8">
      <w:pPr>
        <w:spacing w:after="0" w:line="240" w:lineRule="auto"/>
        <w:jc w:val="left"/>
        <w:rPr>
          <w:b/>
          <w:bCs/>
        </w:rPr>
      </w:pPr>
    </w:p>
    <w:p w14:paraId="43DA3DFB" w14:textId="77777777" w:rsidR="005317A8" w:rsidRPr="005317A8" w:rsidRDefault="005317A8" w:rsidP="005317A8">
      <w:pPr>
        <w:spacing w:after="0" w:line="240" w:lineRule="auto"/>
        <w:jc w:val="left"/>
        <w:rPr>
          <w:b/>
          <w:bCs/>
        </w:rPr>
      </w:pPr>
      <w:r w:rsidRPr="005317A8">
        <w:rPr>
          <w:b/>
          <w:bCs/>
        </w:rPr>
        <w:t>INVESTMENT FILES</w:t>
      </w:r>
    </w:p>
    <w:p w14:paraId="26889EFA" w14:textId="77777777" w:rsidR="005317A8" w:rsidRPr="005317A8" w:rsidRDefault="005317A8" w:rsidP="005317A8">
      <w:pPr>
        <w:spacing w:after="0" w:line="240" w:lineRule="auto"/>
        <w:jc w:val="left"/>
      </w:pPr>
      <w:r w:rsidRPr="005317A8">
        <w:t>Disposition: PERMANENT RECORD. Retain in office.</w:t>
      </w:r>
    </w:p>
    <w:p w14:paraId="624799A9" w14:textId="77777777" w:rsidR="005317A8" w:rsidRPr="005317A8" w:rsidRDefault="005317A8" w:rsidP="005317A8">
      <w:pPr>
        <w:spacing w:after="0" w:line="240" w:lineRule="auto"/>
        <w:jc w:val="left"/>
        <w:rPr>
          <w:b/>
          <w:bCs/>
        </w:rPr>
      </w:pPr>
    </w:p>
    <w:p w14:paraId="6FDED51D" w14:textId="77777777" w:rsidR="005317A8" w:rsidRPr="005317A8" w:rsidRDefault="005317A8" w:rsidP="005317A8">
      <w:pPr>
        <w:spacing w:after="0" w:line="240" w:lineRule="auto"/>
        <w:jc w:val="left"/>
        <w:rPr>
          <w:b/>
          <w:bCs/>
        </w:rPr>
      </w:pPr>
      <w:r w:rsidRPr="005317A8">
        <w:rPr>
          <w:b/>
          <w:bCs/>
        </w:rPr>
        <w:t>Wire Transfer files</w:t>
      </w:r>
    </w:p>
    <w:p w14:paraId="52A2A8E1" w14:textId="77777777" w:rsidR="005317A8" w:rsidRPr="005317A8" w:rsidRDefault="005317A8" w:rsidP="005317A8">
      <w:pPr>
        <w:spacing w:after="0" w:line="240" w:lineRule="auto"/>
        <w:jc w:val="left"/>
      </w:pPr>
      <w:r w:rsidRPr="005317A8">
        <w:t>Disposition: Temporary Record. Retain 1 year after audit.</w:t>
      </w:r>
    </w:p>
    <w:p w14:paraId="45359695" w14:textId="77777777" w:rsidR="005317A8" w:rsidRPr="005317A8" w:rsidRDefault="005317A8" w:rsidP="005317A8">
      <w:pPr>
        <w:spacing w:after="0" w:line="240" w:lineRule="auto"/>
        <w:jc w:val="left"/>
        <w:rPr>
          <w:b/>
          <w:bCs/>
        </w:rPr>
      </w:pPr>
    </w:p>
    <w:p w14:paraId="33DE999D" w14:textId="77777777" w:rsidR="005317A8" w:rsidRPr="005317A8" w:rsidRDefault="005317A8" w:rsidP="005317A8">
      <w:pPr>
        <w:spacing w:after="0" w:line="240" w:lineRule="auto"/>
        <w:jc w:val="left"/>
      </w:pPr>
      <w:r w:rsidRPr="005317A8">
        <w:rPr>
          <w:b/>
          <w:bCs/>
        </w:rPr>
        <w:t>Contracts and Agreements</w:t>
      </w:r>
    </w:p>
    <w:p w14:paraId="7DB7DA72" w14:textId="77777777" w:rsidR="005317A8" w:rsidRPr="005317A8" w:rsidRDefault="005317A8" w:rsidP="005317A8">
      <w:pPr>
        <w:spacing w:after="0" w:line="240" w:lineRule="auto"/>
        <w:jc w:val="left"/>
      </w:pPr>
      <w:r w:rsidRPr="005317A8">
        <w:t>Disposition: Temporary Record. Retain 6 years after expiration of the contract.</w:t>
      </w:r>
    </w:p>
    <w:p w14:paraId="11445362" w14:textId="77777777" w:rsidR="005317A8" w:rsidRPr="005317A8" w:rsidRDefault="005317A8" w:rsidP="005317A8">
      <w:pPr>
        <w:spacing w:after="0" w:line="240" w:lineRule="auto"/>
        <w:jc w:val="left"/>
        <w:rPr>
          <w:b/>
          <w:bCs/>
        </w:rPr>
      </w:pPr>
    </w:p>
    <w:p w14:paraId="053F95C5" w14:textId="77777777" w:rsidR="005317A8" w:rsidRPr="005317A8" w:rsidRDefault="005317A8" w:rsidP="005317A8">
      <w:pPr>
        <w:spacing w:after="0" w:line="240" w:lineRule="auto"/>
        <w:jc w:val="left"/>
        <w:rPr>
          <w:b/>
          <w:bCs/>
        </w:rPr>
      </w:pPr>
      <w:r w:rsidRPr="005317A8">
        <w:rPr>
          <w:b/>
          <w:bCs/>
        </w:rPr>
        <w:t>Daily Totals by Fund</w:t>
      </w:r>
    </w:p>
    <w:p w14:paraId="73615EC3" w14:textId="77777777" w:rsidR="005317A8" w:rsidRPr="005317A8" w:rsidRDefault="005317A8" w:rsidP="005317A8">
      <w:pPr>
        <w:spacing w:after="0" w:line="240" w:lineRule="auto"/>
        <w:jc w:val="left"/>
      </w:pPr>
      <w:r w:rsidRPr="005317A8">
        <w:t>Disposition: Temporary Record. Retain 1 year after audit.</w:t>
      </w:r>
    </w:p>
    <w:p w14:paraId="797D4184" w14:textId="77777777" w:rsidR="005317A8" w:rsidRPr="005317A8" w:rsidRDefault="005317A8" w:rsidP="005317A8">
      <w:pPr>
        <w:spacing w:after="0" w:line="240" w:lineRule="auto"/>
        <w:jc w:val="left"/>
        <w:rPr>
          <w:b/>
          <w:bCs/>
        </w:rPr>
      </w:pPr>
    </w:p>
    <w:p w14:paraId="55476DB2" w14:textId="77777777" w:rsidR="005317A8" w:rsidRPr="005317A8" w:rsidRDefault="005317A8" w:rsidP="005317A8">
      <w:pPr>
        <w:spacing w:after="0" w:line="240" w:lineRule="auto"/>
        <w:jc w:val="left"/>
        <w:rPr>
          <w:b/>
          <w:bCs/>
        </w:rPr>
      </w:pPr>
      <w:r w:rsidRPr="005317A8">
        <w:rPr>
          <w:b/>
          <w:bCs/>
        </w:rPr>
        <w:t>Miscellaneous Risk Management reports</w:t>
      </w:r>
    </w:p>
    <w:p w14:paraId="30483289" w14:textId="77777777" w:rsidR="005317A8" w:rsidRPr="005317A8" w:rsidRDefault="005317A8" w:rsidP="005317A8">
      <w:pPr>
        <w:spacing w:after="0" w:line="240" w:lineRule="auto"/>
        <w:jc w:val="left"/>
      </w:pPr>
      <w:r w:rsidRPr="005317A8">
        <w:t>Disposition: Temporary Record. Retain 1 year after audit.</w:t>
      </w:r>
    </w:p>
    <w:p w14:paraId="5CC788AF" w14:textId="77777777" w:rsidR="005317A8" w:rsidRPr="005317A8" w:rsidRDefault="005317A8" w:rsidP="005317A8">
      <w:pPr>
        <w:spacing w:after="0" w:line="240" w:lineRule="auto"/>
        <w:jc w:val="left"/>
        <w:rPr>
          <w:b/>
          <w:bCs/>
        </w:rPr>
      </w:pPr>
    </w:p>
    <w:p w14:paraId="6DD39663" w14:textId="77777777" w:rsidR="005317A8" w:rsidRPr="005317A8" w:rsidRDefault="005317A8" w:rsidP="005317A8">
      <w:pPr>
        <w:spacing w:after="0" w:line="240" w:lineRule="auto"/>
        <w:jc w:val="left"/>
        <w:rPr>
          <w:b/>
          <w:bCs/>
        </w:rPr>
      </w:pPr>
      <w:r w:rsidRPr="005317A8">
        <w:rPr>
          <w:b/>
          <w:bCs/>
        </w:rPr>
        <w:t>Journal Vouchers and Cash Receipt Copies</w:t>
      </w:r>
    </w:p>
    <w:p w14:paraId="25A83508" w14:textId="6C189DE3" w:rsidR="004515F7" w:rsidRPr="005317A8" w:rsidRDefault="005317A8" w:rsidP="005317A8">
      <w:pPr>
        <w:spacing w:after="0" w:line="240" w:lineRule="auto"/>
        <w:jc w:val="left"/>
      </w:pPr>
      <w:r w:rsidRPr="005317A8">
        <w:t>Disposition: Temporary Record. Retain 1 year after audit.</w:t>
      </w:r>
    </w:p>
    <w:p w14:paraId="076DFD69" w14:textId="77777777" w:rsidR="005317A8" w:rsidRPr="007059B0" w:rsidRDefault="005317A8" w:rsidP="005317A8">
      <w:pPr>
        <w:spacing w:after="0" w:line="240" w:lineRule="auto"/>
        <w:jc w:val="left"/>
      </w:pPr>
    </w:p>
    <w:p w14:paraId="254867B5" w14:textId="388377DC" w:rsidR="00A12DBA" w:rsidRPr="005C4E35" w:rsidRDefault="00D75B03" w:rsidP="007F2AD5">
      <w:pPr>
        <w:pStyle w:val="Heading3"/>
        <w:spacing w:after="0"/>
        <w:ind w:left="0" w:firstLine="0"/>
      </w:pPr>
      <w:bookmarkStart w:id="27" w:name="_Toc42181799"/>
      <w:r w:rsidRPr="007059B0">
        <w:t>Administering Internal Operations</w:t>
      </w:r>
      <w:r w:rsidR="00E03CE5" w:rsidRPr="007059B0">
        <w:t>: Managing the Agency</w:t>
      </w:r>
      <w:bookmarkEnd w:id="27"/>
    </w:p>
    <w:p w14:paraId="611E9790" w14:textId="77777777" w:rsidR="00627809" w:rsidRPr="00112798" w:rsidRDefault="00627809" w:rsidP="007F2AD5">
      <w:pPr>
        <w:autoSpaceDE w:val="0"/>
        <w:autoSpaceDN w:val="0"/>
        <w:adjustRightInd w:val="0"/>
        <w:spacing w:after="0" w:line="240" w:lineRule="auto"/>
        <w:jc w:val="left"/>
        <w:rPr>
          <w:rFonts w:ascii="TimesNewRoman" w:hAnsi="TimesNewRoman" w:cs="TimesNewRoman"/>
          <w:szCs w:val="24"/>
        </w:rPr>
      </w:pPr>
    </w:p>
    <w:p w14:paraId="0D3D3310" w14:textId="77777777" w:rsidR="005317A8" w:rsidRPr="005317A8" w:rsidRDefault="005317A8" w:rsidP="005317A8">
      <w:pPr>
        <w:spacing w:after="0" w:line="240" w:lineRule="auto"/>
        <w:ind w:left="0" w:firstLine="0"/>
        <w:jc w:val="left"/>
        <w:rPr>
          <w:b/>
          <w:bCs/>
        </w:rPr>
      </w:pPr>
      <w:r w:rsidRPr="005317A8">
        <w:rPr>
          <w:b/>
          <w:bCs/>
        </w:rPr>
        <w:t>Routine Correspondence and Memoranda</w:t>
      </w:r>
    </w:p>
    <w:p w14:paraId="7FDC96D8" w14:textId="77777777" w:rsidR="005317A8" w:rsidRPr="005317A8" w:rsidRDefault="005317A8" w:rsidP="005317A8">
      <w:pPr>
        <w:spacing w:after="0" w:line="240" w:lineRule="auto"/>
        <w:ind w:left="0" w:firstLine="0"/>
        <w:jc w:val="left"/>
      </w:pPr>
      <w:r w:rsidRPr="005317A8">
        <w:t>Disposition: Temporary Record. Retain 1 year after audit.</w:t>
      </w:r>
    </w:p>
    <w:p w14:paraId="4C93D8D9" w14:textId="77777777" w:rsidR="005317A8" w:rsidRPr="005317A8" w:rsidRDefault="005317A8" w:rsidP="005317A8">
      <w:pPr>
        <w:spacing w:after="0" w:line="240" w:lineRule="auto"/>
        <w:ind w:left="0" w:firstLine="0"/>
        <w:jc w:val="left"/>
        <w:rPr>
          <w:b/>
          <w:bCs/>
        </w:rPr>
      </w:pPr>
    </w:p>
    <w:p w14:paraId="5EF2EAC0" w14:textId="77777777" w:rsidR="005317A8" w:rsidRPr="005317A8" w:rsidRDefault="005317A8" w:rsidP="005317A8">
      <w:pPr>
        <w:spacing w:after="0" w:line="240" w:lineRule="auto"/>
        <w:ind w:left="0" w:firstLine="0"/>
        <w:jc w:val="left"/>
        <w:rPr>
          <w:b/>
          <w:bCs/>
        </w:rPr>
      </w:pPr>
      <w:r w:rsidRPr="005317A8">
        <w:rPr>
          <w:b/>
          <w:bCs/>
        </w:rPr>
        <w:t>Administrative Reference Files</w:t>
      </w:r>
    </w:p>
    <w:p w14:paraId="2824B380" w14:textId="77777777" w:rsidR="005317A8" w:rsidRPr="005317A8" w:rsidRDefault="005317A8" w:rsidP="005317A8">
      <w:pPr>
        <w:spacing w:after="0" w:line="240" w:lineRule="auto"/>
        <w:ind w:left="0" w:firstLine="0"/>
        <w:jc w:val="left"/>
      </w:pPr>
      <w:r w:rsidRPr="005317A8">
        <w:t>Disposition: Temporary Record. Retain for useful life.</w:t>
      </w:r>
    </w:p>
    <w:p w14:paraId="2306F09F" w14:textId="77777777" w:rsidR="005317A8" w:rsidRPr="005317A8" w:rsidRDefault="005317A8" w:rsidP="005317A8">
      <w:pPr>
        <w:spacing w:after="0" w:line="240" w:lineRule="auto"/>
        <w:ind w:left="0" w:firstLine="0"/>
        <w:jc w:val="left"/>
        <w:rPr>
          <w:b/>
          <w:bCs/>
        </w:rPr>
      </w:pPr>
    </w:p>
    <w:p w14:paraId="5C49C34D" w14:textId="77777777" w:rsidR="005317A8" w:rsidRPr="005317A8" w:rsidRDefault="005317A8" w:rsidP="005317A8">
      <w:pPr>
        <w:spacing w:after="0" w:line="240" w:lineRule="auto"/>
        <w:ind w:left="0" w:firstLine="0"/>
        <w:jc w:val="left"/>
        <w:rPr>
          <w:b/>
          <w:bCs/>
        </w:rPr>
      </w:pPr>
      <w:r w:rsidRPr="005317A8">
        <w:rPr>
          <w:b/>
          <w:bCs/>
        </w:rPr>
        <w:t>Records Documenting Implementation of Approved RDA</w:t>
      </w:r>
    </w:p>
    <w:p w14:paraId="14D63C03" w14:textId="77777777" w:rsidR="005317A8" w:rsidRPr="005317A8" w:rsidRDefault="005317A8" w:rsidP="005317A8">
      <w:pPr>
        <w:spacing w:after="0" w:line="240" w:lineRule="auto"/>
        <w:ind w:left="0" w:firstLine="0"/>
        <w:jc w:val="left"/>
      </w:pPr>
      <w:r w:rsidRPr="005317A8">
        <w:t>Disposition: Temporary Record. Retain 1 year after audit.</w:t>
      </w:r>
    </w:p>
    <w:p w14:paraId="79C90D29" w14:textId="77777777" w:rsidR="005317A8" w:rsidRPr="005317A8" w:rsidRDefault="005317A8" w:rsidP="005317A8">
      <w:pPr>
        <w:spacing w:after="0" w:line="240" w:lineRule="auto"/>
        <w:ind w:left="0" w:firstLine="0"/>
        <w:jc w:val="left"/>
        <w:rPr>
          <w:b/>
          <w:bCs/>
        </w:rPr>
      </w:pPr>
    </w:p>
    <w:p w14:paraId="310AE870" w14:textId="77777777" w:rsidR="005317A8" w:rsidRPr="005317A8" w:rsidRDefault="005317A8" w:rsidP="005317A8">
      <w:pPr>
        <w:spacing w:after="0" w:line="240" w:lineRule="auto"/>
        <w:ind w:left="0" w:firstLine="0"/>
        <w:jc w:val="left"/>
        <w:rPr>
          <w:b/>
          <w:bCs/>
        </w:rPr>
      </w:pPr>
      <w:r w:rsidRPr="005317A8">
        <w:rPr>
          <w:b/>
          <w:bCs/>
        </w:rPr>
        <w:t>Copy of RDA</w:t>
      </w:r>
    </w:p>
    <w:p w14:paraId="0A83E4FC" w14:textId="77777777" w:rsidR="005317A8" w:rsidRPr="005317A8" w:rsidRDefault="005317A8" w:rsidP="005317A8">
      <w:pPr>
        <w:spacing w:after="0" w:line="240" w:lineRule="auto"/>
        <w:ind w:left="0" w:firstLine="0"/>
        <w:jc w:val="left"/>
      </w:pPr>
      <w:r w:rsidRPr="005317A8">
        <w:t>Disposition: Temporary Record. Retain 1 year after audit in which superseded.</w:t>
      </w:r>
    </w:p>
    <w:p w14:paraId="00F4584A" w14:textId="77777777" w:rsidR="005317A8" w:rsidRPr="005317A8" w:rsidRDefault="005317A8" w:rsidP="005317A8">
      <w:pPr>
        <w:spacing w:after="0" w:line="240" w:lineRule="auto"/>
        <w:ind w:left="0" w:firstLine="0"/>
        <w:jc w:val="left"/>
      </w:pPr>
    </w:p>
    <w:p w14:paraId="38EBBFF6" w14:textId="77777777" w:rsidR="005317A8" w:rsidRPr="005317A8" w:rsidRDefault="005317A8" w:rsidP="005317A8">
      <w:pPr>
        <w:spacing w:after="0" w:line="240" w:lineRule="auto"/>
        <w:ind w:left="0" w:firstLine="0"/>
        <w:jc w:val="left"/>
        <w:rPr>
          <w:b/>
          <w:bCs/>
        </w:rPr>
      </w:pPr>
      <w:r w:rsidRPr="005317A8">
        <w:rPr>
          <w:b/>
          <w:bCs/>
        </w:rPr>
        <w:t>System Documentation</w:t>
      </w:r>
    </w:p>
    <w:p w14:paraId="1297C57D" w14:textId="1B44E213" w:rsidR="00A033EE" w:rsidRPr="005317A8" w:rsidRDefault="005317A8" w:rsidP="005317A8">
      <w:pPr>
        <w:spacing w:after="0" w:line="240" w:lineRule="auto"/>
        <w:ind w:left="0" w:firstLine="0"/>
        <w:jc w:val="left"/>
      </w:pPr>
      <w:r w:rsidRPr="005317A8">
        <w:t>Disposition: Temporary Record. Retain documentation of former system 1 year after new system is implemented, the former hardware and software no longer exists anywhere in the agency, and all permanent records have been migrated to a new system.</w:t>
      </w:r>
    </w:p>
    <w:p w14:paraId="3CA1AD1F" w14:textId="77777777" w:rsidR="005317A8" w:rsidRDefault="005317A8" w:rsidP="005317A8">
      <w:pPr>
        <w:spacing w:after="0" w:line="240" w:lineRule="auto"/>
        <w:ind w:left="0" w:firstLine="0"/>
        <w:jc w:val="left"/>
      </w:pPr>
    </w:p>
    <w:p w14:paraId="5E0911EC" w14:textId="77777777" w:rsidR="00DB0AAB" w:rsidRPr="00E03CE5" w:rsidRDefault="00E03CE5" w:rsidP="007F2AD5">
      <w:pPr>
        <w:pStyle w:val="Heading3"/>
        <w:spacing w:after="0"/>
        <w:ind w:left="0" w:firstLine="0"/>
      </w:pPr>
      <w:bookmarkStart w:id="28" w:name="_Toc42181800"/>
      <w:r w:rsidRPr="00E03CE5">
        <w:t>Administering Internal Operations: Managing Finances</w:t>
      </w:r>
      <w:bookmarkEnd w:id="28"/>
    </w:p>
    <w:p w14:paraId="1D0167B9" w14:textId="77777777" w:rsidR="00E03CE5" w:rsidRDefault="00E03CE5" w:rsidP="007F2AD5">
      <w:pPr>
        <w:spacing w:after="0" w:line="240" w:lineRule="auto"/>
        <w:ind w:left="0" w:firstLine="0"/>
        <w:jc w:val="left"/>
      </w:pPr>
    </w:p>
    <w:p w14:paraId="78154466" w14:textId="77777777" w:rsidR="00362516" w:rsidRPr="00362516" w:rsidRDefault="00362516" w:rsidP="00362516">
      <w:pPr>
        <w:spacing w:after="0" w:line="240" w:lineRule="auto"/>
        <w:ind w:left="0" w:firstLine="0"/>
        <w:jc w:val="left"/>
        <w:rPr>
          <w:rFonts w:ascii="TimesNewRoman" w:hAnsi="TimesNewRoman" w:cs="TimesNewRoman"/>
          <w:b/>
          <w:szCs w:val="24"/>
        </w:rPr>
      </w:pPr>
      <w:r w:rsidRPr="00362516">
        <w:rPr>
          <w:rFonts w:ascii="TimesNewRoman" w:hAnsi="TimesNewRoman" w:cs="TimesNewRoman"/>
          <w:b/>
          <w:szCs w:val="24"/>
        </w:rPr>
        <w:t>Records documenting budget requests, status of funds, and operation plans</w:t>
      </w:r>
    </w:p>
    <w:p w14:paraId="5D02F6C7" w14:textId="7B6B2823" w:rsidR="00362516" w:rsidRDefault="00362516" w:rsidP="00362516">
      <w:pPr>
        <w:spacing w:after="0" w:line="240" w:lineRule="auto"/>
        <w:ind w:left="0" w:firstLine="0"/>
        <w:jc w:val="left"/>
        <w:rPr>
          <w:rFonts w:ascii="TimesNewRoman" w:hAnsi="TimesNewRoman" w:cs="TimesNewRoman"/>
          <w:bCs/>
          <w:szCs w:val="24"/>
        </w:rPr>
      </w:pPr>
      <w:r w:rsidRPr="00362516">
        <w:rPr>
          <w:rFonts w:ascii="TimesNewRoman" w:hAnsi="TimesNewRoman" w:cs="TimesNewRoman"/>
          <w:bCs/>
          <w:szCs w:val="24"/>
        </w:rPr>
        <w:t>Disposition: Temporary Record. Retain 1 year after audit.</w:t>
      </w:r>
    </w:p>
    <w:p w14:paraId="58EFB29C" w14:textId="77777777" w:rsidR="00362516" w:rsidRPr="00362516" w:rsidRDefault="00362516" w:rsidP="00362516">
      <w:pPr>
        <w:spacing w:after="0" w:line="240" w:lineRule="auto"/>
        <w:ind w:left="0" w:firstLine="0"/>
        <w:jc w:val="left"/>
        <w:rPr>
          <w:rFonts w:ascii="TimesNewRoman" w:hAnsi="TimesNewRoman" w:cs="TimesNewRoman"/>
          <w:bCs/>
          <w:szCs w:val="24"/>
        </w:rPr>
      </w:pPr>
    </w:p>
    <w:p w14:paraId="55C20FE7" w14:textId="77777777" w:rsidR="00362516" w:rsidRPr="00362516" w:rsidRDefault="00362516" w:rsidP="00362516">
      <w:pPr>
        <w:spacing w:after="0" w:line="240" w:lineRule="auto"/>
        <w:ind w:left="0" w:firstLine="0"/>
        <w:jc w:val="left"/>
        <w:rPr>
          <w:rFonts w:ascii="TimesNewRoman" w:hAnsi="TimesNewRoman" w:cs="TimesNewRoman"/>
          <w:b/>
          <w:szCs w:val="24"/>
        </w:rPr>
      </w:pPr>
      <w:r w:rsidRPr="00362516">
        <w:rPr>
          <w:rFonts w:ascii="TimesNewRoman" w:hAnsi="TimesNewRoman" w:cs="TimesNewRoman"/>
          <w:b/>
          <w:szCs w:val="24"/>
        </w:rPr>
        <w:lastRenderedPageBreak/>
        <w:t>Records documenting requisitioning, purchasing and invoicing of goods and services, and authorizing payments</w:t>
      </w:r>
    </w:p>
    <w:p w14:paraId="10E8E212" w14:textId="77777777" w:rsidR="00362516" w:rsidRPr="00362516" w:rsidRDefault="00362516" w:rsidP="00362516">
      <w:pPr>
        <w:spacing w:after="0" w:line="240" w:lineRule="auto"/>
        <w:ind w:left="0" w:firstLine="0"/>
        <w:jc w:val="left"/>
        <w:rPr>
          <w:rFonts w:ascii="TimesNewRoman" w:hAnsi="TimesNewRoman" w:cs="TimesNewRoman"/>
          <w:bCs/>
          <w:szCs w:val="24"/>
        </w:rPr>
      </w:pPr>
      <w:r w:rsidRPr="00362516">
        <w:rPr>
          <w:rFonts w:ascii="TimesNewRoman" w:hAnsi="TimesNewRoman" w:cs="TimesNewRoman"/>
          <w:bCs/>
          <w:szCs w:val="24"/>
        </w:rPr>
        <w:t>Disposition: Temporary Record. Retain 1 year after audit.</w:t>
      </w:r>
    </w:p>
    <w:p w14:paraId="51357526" w14:textId="77777777" w:rsidR="00362516" w:rsidRPr="00362516" w:rsidRDefault="00362516" w:rsidP="00362516">
      <w:pPr>
        <w:spacing w:after="0" w:line="240" w:lineRule="auto"/>
        <w:ind w:left="0" w:firstLine="0"/>
        <w:jc w:val="left"/>
        <w:rPr>
          <w:rFonts w:ascii="TimesNewRoman" w:hAnsi="TimesNewRoman" w:cs="TimesNewRoman"/>
          <w:b/>
          <w:szCs w:val="24"/>
        </w:rPr>
      </w:pPr>
    </w:p>
    <w:p w14:paraId="0ADC1DE1" w14:textId="77777777" w:rsidR="00362516" w:rsidRPr="00362516" w:rsidRDefault="00362516" w:rsidP="00362516">
      <w:pPr>
        <w:spacing w:after="0" w:line="240" w:lineRule="auto"/>
        <w:ind w:left="0" w:firstLine="0"/>
        <w:jc w:val="left"/>
        <w:rPr>
          <w:rFonts w:ascii="TimesNewRoman" w:hAnsi="TimesNewRoman" w:cs="TimesNewRoman"/>
          <w:b/>
          <w:szCs w:val="24"/>
        </w:rPr>
      </w:pPr>
      <w:r w:rsidRPr="00362516">
        <w:rPr>
          <w:rFonts w:ascii="TimesNewRoman" w:hAnsi="TimesNewRoman" w:cs="TimesNewRoman"/>
          <w:b/>
          <w:szCs w:val="24"/>
        </w:rPr>
        <w:t>Records of accounting transactions such as journals, registers, and ledgers; records of funds deposited inside/outside the state treasury</w:t>
      </w:r>
    </w:p>
    <w:p w14:paraId="397309DE" w14:textId="77777777" w:rsidR="00362516" w:rsidRPr="00362516" w:rsidRDefault="00362516" w:rsidP="00362516">
      <w:pPr>
        <w:spacing w:after="0" w:line="240" w:lineRule="auto"/>
        <w:ind w:left="0" w:firstLine="0"/>
        <w:jc w:val="left"/>
        <w:rPr>
          <w:rFonts w:ascii="TimesNewRoman" w:hAnsi="TimesNewRoman" w:cs="TimesNewRoman"/>
          <w:bCs/>
          <w:szCs w:val="24"/>
        </w:rPr>
      </w:pPr>
      <w:r w:rsidRPr="00362516">
        <w:rPr>
          <w:rFonts w:ascii="TimesNewRoman" w:hAnsi="TimesNewRoman" w:cs="TimesNewRoman"/>
          <w:bCs/>
          <w:szCs w:val="24"/>
        </w:rPr>
        <w:t>Disposition: Temporary Record. Retain 1 year after audit.</w:t>
      </w:r>
    </w:p>
    <w:p w14:paraId="0D4E6E48" w14:textId="77777777" w:rsidR="00362516" w:rsidRPr="00362516" w:rsidRDefault="00362516" w:rsidP="00362516">
      <w:pPr>
        <w:spacing w:after="0" w:line="240" w:lineRule="auto"/>
        <w:ind w:left="0" w:firstLine="0"/>
        <w:jc w:val="left"/>
        <w:rPr>
          <w:rFonts w:ascii="TimesNewRoman" w:hAnsi="TimesNewRoman" w:cs="TimesNewRoman"/>
          <w:b/>
          <w:szCs w:val="24"/>
        </w:rPr>
      </w:pPr>
    </w:p>
    <w:p w14:paraId="14E97176" w14:textId="77777777" w:rsidR="00362516" w:rsidRPr="00362516" w:rsidRDefault="00362516" w:rsidP="00362516">
      <w:pPr>
        <w:spacing w:after="0" w:line="240" w:lineRule="auto"/>
        <w:ind w:left="0" w:firstLine="0"/>
        <w:jc w:val="left"/>
        <w:rPr>
          <w:rFonts w:ascii="TimesNewRoman" w:hAnsi="TimesNewRoman" w:cs="TimesNewRoman"/>
          <w:b/>
          <w:szCs w:val="24"/>
        </w:rPr>
      </w:pPr>
      <w:r w:rsidRPr="00362516">
        <w:rPr>
          <w:rFonts w:ascii="TimesNewRoman" w:hAnsi="TimesNewRoman" w:cs="TimesNewRoman"/>
          <w:b/>
          <w:szCs w:val="24"/>
        </w:rPr>
        <w:t>Contractual records established for the purpose of services or property</w:t>
      </w:r>
    </w:p>
    <w:p w14:paraId="5AB28346" w14:textId="77777777" w:rsidR="00362516" w:rsidRPr="00362516" w:rsidRDefault="00362516" w:rsidP="00362516">
      <w:pPr>
        <w:spacing w:after="0" w:line="240" w:lineRule="auto"/>
        <w:ind w:left="0" w:firstLine="0"/>
        <w:jc w:val="left"/>
        <w:rPr>
          <w:rFonts w:ascii="TimesNewRoman" w:hAnsi="TimesNewRoman" w:cs="TimesNewRoman"/>
          <w:bCs/>
          <w:szCs w:val="24"/>
        </w:rPr>
      </w:pPr>
      <w:r w:rsidRPr="00362516">
        <w:rPr>
          <w:rFonts w:ascii="TimesNewRoman" w:hAnsi="TimesNewRoman" w:cs="TimesNewRoman"/>
          <w:bCs/>
          <w:szCs w:val="24"/>
        </w:rPr>
        <w:t>Disposition: Temporary Record. Retain 6 years after expiration of the contract.</w:t>
      </w:r>
    </w:p>
    <w:p w14:paraId="0D62F23E" w14:textId="77777777" w:rsidR="00362516" w:rsidRPr="00362516" w:rsidRDefault="00362516" w:rsidP="00362516">
      <w:pPr>
        <w:spacing w:after="0" w:line="240" w:lineRule="auto"/>
        <w:ind w:left="0" w:firstLine="0"/>
        <w:jc w:val="left"/>
        <w:rPr>
          <w:rFonts w:ascii="TimesNewRoman" w:hAnsi="TimesNewRoman" w:cs="TimesNewRoman"/>
          <w:b/>
          <w:szCs w:val="24"/>
        </w:rPr>
      </w:pPr>
    </w:p>
    <w:p w14:paraId="27F3F7E3" w14:textId="77777777" w:rsidR="00362516" w:rsidRPr="00362516" w:rsidRDefault="00362516" w:rsidP="00362516">
      <w:pPr>
        <w:spacing w:after="0" w:line="240" w:lineRule="auto"/>
        <w:ind w:left="0" w:firstLine="0"/>
        <w:jc w:val="left"/>
        <w:rPr>
          <w:rFonts w:ascii="TimesNewRoman" w:hAnsi="TimesNewRoman" w:cs="TimesNewRoman"/>
          <w:b/>
          <w:szCs w:val="24"/>
        </w:rPr>
      </w:pPr>
      <w:r w:rsidRPr="00362516">
        <w:rPr>
          <w:rFonts w:ascii="TimesNewRoman" w:hAnsi="TimesNewRoman" w:cs="TimesNewRoman"/>
          <w:b/>
          <w:szCs w:val="24"/>
        </w:rPr>
        <w:t>Agency Audit Reports</w:t>
      </w:r>
    </w:p>
    <w:p w14:paraId="55797E41" w14:textId="77777777" w:rsidR="00362516" w:rsidRPr="00362516" w:rsidRDefault="00362516" w:rsidP="00362516">
      <w:pPr>
        <w:spacing w:after="0" w:line="240" w:lineRule="auto"/>
        <w:ind w:left="0" w:firstLine="0"/>
        <w:jc w:val="left"/>
        <w:rPr>
          <w:rFonts w:ascii="TimesNewRoman" w:hAnsi="TimesNewRoman" w:cs="TimesNewRoman"/>
          <w:bCs/>
          <w:szCs w:val="24"/>
        </w:rPr>
      </w:pPr>
      <w:r w:rsidRPr="00362516">
        <w:rPr>
          <w:rFonts w:ascii="TimesNewRoman" w:hAnsi="TimesNewRoman" w:cs="TimesNewRoman"/>
          <w:bCs/>
          <w:szCs w:val="24"/>
        </w:rPr>
        <w:t>Disposition: Temporary Record. Retain 3 years.</w:t>
      </w:r>
    </w:p>
    <w:p w14:paraId="30ED65B2" w14:textId="77777777" w:rsidR="00362516" w:rsidRPr="00362516" w:rsidRDefault="00362516" w:rsidP="00362516">
      <w:pPr>
        <w:spacing w:after="0" w:line="240" w:lineRule="auto"/>
        <w:ind w:left="0" w:firstLine="0"/>
        <w:jc w:val="left"/>
        <w:rPr>
          <w:rFonts w:ascii="TimesNewRoman" w:hAnsi="TimesNewRoman" w:cs="TimesNewRoman"/>
          <w:b/>
          <w:szCs w:val="24"/>
        </w:rPr>
      </w:pPr>
    </w:p>
    <w:p w14:paraId="1E632E97" w14:textId="77777777" w:rsidR="00362516" w:rsidRPr="00362516" w:rsidRDefault="00362516" w:rsidP="00362516">
      <w:pPr>
        <w:spacing w:after="0" w:line="240" w:lineRule="auto"/>
        <w:ind w:left="0" w:firstLine="0"/>
        <w:jc w:val="left"/>
        <w:rPr>
          <w:rFonts w:ascii="TimesNewRoman" w:hAnsi="TimesNewRoman" w:cs="TimesNewRoman"/>
          <w:b/>
          <w:szCs w:val="24"/>
        </w:rPr>
      </w:pPr>
      <w:r w:rsidRPr="00362516">
        <w:rPr>
          <w:rFonts w:ascii="TimesNewRoman" w:hAnsi="TimesNewRoman" w:cs="TimesNewRoman"/>
          <w:b/>
          <w:szCs w:val="24"/>
        </w:rPr>
        <w:t>Records documenting the bid process, including requests for proposals and unsuccessful responses</w:t>
      </w:r>
    </w:p>
    <w:p w14:paraId="69D11661" w14:textId="1D39252C" w:rsidR="00612396" w:rsidRPr="00362516" w:rsidRDefault="00362516" w:rsidP="00362516">
      <w:pPr>
        <w:spacing w:after="0" w:line="240" w:lineRule="auto"/>
        <w:ind w:left="0" w:firstLine="0"/>
        <w:jc w:val="left"/>
        <w:rPr>
          <w:rFonts w:ascii="TimesNewRoman" w:hAnsi="TimesNewRoman" w:cs="TimesNewRoman"/>
          <w:bCs/>
          <w:szCs w:val="24"/>
        </w:rPr>
      </w:pPr>
      <w:r w:rsidRPr="00362516">
        <w:rPr>
          <w:rFonts w:ascii="TimesNewRoman" w:hAnsi="TimesNewRoman" w:cs="TimesNewRoman"/>
          <w:bCs/>
          <w:szCs w:val="24"/>
        </w:rPr>
        <w:t>Disposition: Temporary Record. Retain 7 years after the year in which the bids were opened.</w:t>
      </w:r>
    </w:p>
    <w:p w14:paraId="3453D0FE" w14:textId="77777777" w:rsidR="00362516" w:rsidRPr="007059B0" w:rsidRDefault="00362516" w:rsidP="00362516">
      <w:pPr>
        <w:spacing w:after="0" w:line="240" w:lineRule="auto"/>
        <w:ind w:left="0" w:firstLine="0"/>
        <w:jc w:val="left"/>
        <w:rPr>
          <w:sz w:val="28"/>
          <w:u w:val="single"/>
        </w:rPr>
      </w:pPr>
    </w:p>
    <w:p w14:paraId="1554668D" w14:textId="77777777" w:rsidR="00746D68" w:rsidRPr="007059B0" w:rsidRDefault="00746D68" w:rsidP="007F2AD5">
      <w:pPr>
        <w:pStyle w:val="Heading3"/>
        <w:spacing w:after="0"/>
        <w:ind w:left="0" w:firstLine="0"/>
      </w:pPr>
      <w:bookmarkStart w:id="29" w:name="_Toc42181801"/>
      <w:r w:rsidRPr="007059B0">
        <w:t>Administering Internal Operations: Managing Human Resources</w:t>
      </w:r>
      <w:bookmarkEnd w:id="29"/>
    </w:p>
    <w:p w14:paraId="767B9DF2" w14:textId="77777777" w:rsidR="00362516" w:rsidRDefault="00362516" w:rsidP="00362516">
      <w:pPr>
        <w:spacing w:after="0" w:line="240" w:lineRule="auto"/>
        <w:ind w:left="0" w:firstLine="0"/>
        <w:jc w:val="left"/>
      </w:pPr>
    </w:p>
    <w:p w14:paraId="7F673FC7" w14:textId="77777777" w:rsidR="00362516" w:rsidRPr="00362516" w:rsidRDefault="00362516" w:rsidP="00362516">
      <w:pPr>
        <w:spacing w:after="0" w:line="240" w:lineRule="auto"/>
        <w:ind w:left="0" w:firstLine="0"/>
        <w:jc w:val="left"/>
        <w:rPr>
          <w:b/>
          <w:bCs/>
        </w:rPr>
      </w:pPr>
      <w:r w:rsidRPr="00362516">
        <w:rPr>
          <w:b/>
          <w:bCs/>
        </w:rPr>
        <w:t>Records documenting employee hours worked, leave earned and leave taken</w:t>
      </w:r>
    </w:p>
    <w:p w14:paraId="3706A0AB" w14:textId="77777777" w:rsidR="00362516" w:rsidRDefault="00362516" w:rsidP="00362516">
      <w:pPr>
        <w:spacing w:after="0" w:line="240" w:lineRule="auto"/>
        <w:ind w:left="0" w:firstLine="0"/>
        <w:jc w:val="left"/>
      </w:pPr>
      <w:r>
        <w:t>Disposition: Temporary Record. Retain 1 year after audit.</w:t>
      </w:r>
    </w:p>
    <w:p w14:paraId="144E7ED7" w14:textId="77777777" w:rsidR="00362516" w:rsidRDefault="00362516" w:rsidP="00362516">
      <w:pPr>
        <w:spacing w:after="0" w:line="240" w:lineRule="auto"/>
        <w:ind w:left="0" w:firstLine="0"/>
        <w:jc w:val="left"/>
      </w:pPr>
    </w:p>
    <w:p w14:paraId="2264B2DB" w14:textId="77777777" w:rsidR="00362516" w:rsidRPr="00362516" w:rsidRDefault="00362516" w:rsidP="00362516">
      <w:pPr>
        <w:spacing w:after="0" w:line="240" w:lineRule="auto"/>
        <w:ind w:left="0" w:firstLine="0"/>
        <w:jc w:val="left"/>
        <w:rPr>
          <w:b/>
          <w:bCs/>
        </w:rPr>
      </w:pPr>
      <w:r w:rsidRPr="00362516">
        <w:rPr>
          <w:b/>
          <w:bCs/>
        </w:rPr>
        <w:t>Records documenting an employee’s work history</w:t>
      </w:r>
    </w:p>
    <w:p w14:paraId="0C2E509B" w14:textId="77777777" w:rsidR="00362516" w:rsidRDefault="00362516" w:rsidP="00362516">
      <w:pPr>
        <w:spacing w:after="0" w:line="240" w:lineRule="auto"/>
        <w:ind w:left="0" w:firstLine="0"/>
        <w:jc w:val="left"/>
      </w:pPr>
      <w:r>
        <w:t>Disposition: Temporary Record. Retain 6 years after separation of an employee from the agency.</w:t>
      </w:r>
    </w:p>
    <w:p w14:paraId="0A64749B" w14:textId="77777777" w:rsidR="00612396" w:rsidRPr="007059B0" w:rsidRDefault="00612396" w:rsidP="007F2AD5">
      <w:pPr>
        <w:spacing w:after="0" w:line="240" w:lineRule="auto"/>
        <w:ind w:left="0" w:firstLine="0"/>
        <w:jc w:val="left"/>
      </w:pPr>
    </w:p>
    <w:p w14:paraId="587085B5" w14:textId="05712A5F" w:rsidR="00281763" w:rsidRDefault="00746D68" w:rsidP="00362516">
      <w:pPr>
        <w:pStyle w:val="Heading3"/>
        <w:spacing w:after="0"/>
        <w:ind w:left="0" w:firstLine="0"/>
      </w:pPr>
      <w:bookmarkStart w:id="30" w:name="_Toc42181802"/>
      <w:r w:rsidRPr="007059B0">
        <w:t xml:space="preserve">Administering Internal Operations: </w:t>
      </w:r>
      <w:r w:rsidR="00D75B03" w:rsidRPr="007059B0">
        <w:t>Managing Proper</w:t>
      </w:r>
      <w:r w:rsidRPr="007059B0">
        <w:t>ties, Facilities, and Resources</w:t>
      </w:r>
      <w:bookmarkEnd w:id="30"/>
    </w:p>
    <w:p w14:paraId="57045138" w14:textId="77777777" w:rsidR="00412BDF" w:rsidRDefault="00412BDF" w:rsidP="007F2AD5">
      <w:pPr>
        <w:spacing w:after="0" w:line="240" w:lineRule="auto"/>
        <w:ind w:left="0" w:firstLine="0"/>
        <w:jc w:val="left"/>
      </w:pPr>
    </w:p>
    <w:p w14:paraId="6BA9B2DC" w14:textId="77777777" w:rsidR="00362516" w:rsidRPr="00362516" w:rsidRDefault="00362516" w:rsidP="00362516">
      <w:pPr>
        <w:spacing w:after="0" w:line="240" w:lineRule="auto"/>
        <w:ind w:left="0" w:firstLine="0"/>
        <w:jc w:val="left"/>
        <w:rPr>
          <w:b/>
          <w:bCs/>
        </w:rPr>
      </w:pPr>
      <w:r w:rsidRPr="00362516">
        <w:rPr>
          <w:b/>
          <w:bCs/>
        </w:rPr>
        <w:t>Inventory Lists</w:t>
      </w:r>
    </w:p>
    <w:p w14:paraId="683F9F33" w14:textId="77777777" w:rsidR="00362516" w:rsidRPr="00362516" w:rsidRDefault="00362516" w:rsidP="00362516">
      <w:pPr>
        <w:spacing w:after="0" w:line="240" w:lineRule="auto"/>
        <w:ind w:left="0" w:firstLine="0"/>
        <w:jc w:val="left"/>
      </w:pPr>
      <w:r w:rsidRPr="00362516">
        <w:t>Disposition: Temporary Record. Retain 1 year after compliance or financial audit by the Examiners of Public Accounts or an equivalent auditing firm or one year after the end of the fiscal year the audit covers, whichever is later (Code of Alabama 1975 § 36-16-8[1]).</w:t>
      </w:r>
    </w:p>
    <w:p w14:paraId="6BCB5C57" w14:textId="77777777" w:rsidR="00362516" w:rsidRPr="00362516" w:rsidRDefault="00362516" w:rsidP="00362516">
      <w:pPr>
        <w:spacing w:after="0" w:line="240" w:lineRule="auto"/>
        <w:ind w:left="0" w:firstLine="0"/>
        <w:jc w:val="left"/>
        <w:rPr>
          <w:b/>
          <w:bCs/>
        </w:rPr>
      </w:pPr>
    </w:p>
    <w:p w14:paraId="73A25643" w14:textId="77777777" w:rsidR="00362516" w:rsidRPr="00362516" w:rsidRDefault="00362516" w:rsidP="00362516">
      <w:pPr>
        <w:spacing w:after="0" w:line="240" w:lineRule="auto"/>
        <w:ind w:left="0" w:firstLine="0"/>
        <w:jc w:val="left"/>
        <w:rPr>
          <w:b/>
          <w:bCs/>
        </w:rPr>
      </w:pPr>
      <w:r w:rsidRPr="00362516">
        <w:rPr>
          <w:b/>
          <w:bCs/>
        </w:rPr>
        <w:t>Letters of Transmittal</w:t>
      </w:r>
    </w:p>
    <w:p w14:paraId="35D42E78" w14:textId="77777777" w:rsidR="00362516" w:rsidRPr="00362516" w:rsidRDefault="00362516" w:rsidP="00362516">
      <w:pPr>
        <w:spacing w:after="0" w:line="240" w:lineRule="auto"/>
        <w:ind w:left="0" w:firstLine="0"/>
        <w:jc w:val="left"/>
      </w:pPr>
      <w:r w:rsidRPr="00362516">
        <w:t>Disposition: Temporary Record. Retain 1 year after audit.</w:t>
      </w:r>
    </w:p>
    <w:p w14:paraId="28077B40" w14:textId="77777777" w:rsidR="00362516" w:rsidRPr="00362516" w:rsidRDefault="00362516" w:rsidP="00362516">
      <w:pPr>
        <w:spacing w:after="0" w:line="240" w:lineRule="auto"/>
        <w:ind w:left="0" w:firstLine="0"/>
        <w:jc w:val="left"/>
        <w:rPr>
          <w:b/>
          <w:bCs/>
        </w:rPr>
      </w:pPr>
    </w:p>
    <w:p w14:paraId="42100EEE" w14:textId="77777777" w:rsidR="00362516" w:rsidRPr="00362516" w:rsidRDefault="00362516" w:rsidP="00362516">
      <w:pPr>
        <w:spacing w:after="0" w:line="240" w:lineRule="auto"/>
        <w:ind w:left="0" w:firstLine="0"/>
        <w:jc w:val="left"/>
        <w:rPr>
          <w:b/>
          <w:bCs/>
        </w:rPr>
      </w:pPr>
      <w:r w:rsidRPr="00362516">
        <w:rPr>
          <w:b/>
          <w:bCs/>
        </w:rPr>
        <w:t>Agency Copies of Transfer of State Property</w:t>
      </w:r>
    </w:p>
    <w:p w14:paraId="7D19A1A4" w14:textId="77777777" w:rsidR="00362516" w:rsidRPr="00362516" w:rsidRDefault="00362516" w:rsidP="00362516">
      <w:pPr>
        <w:spacing w:after="0" w:line="240" w:lineRule="auto"/>
        <w:ind w:left="0" w:firstLine="0"/>
        <w:jc w:val="left"/>
      </w:pPr>
      <w:r w:rsidRPr="00362516">
        <w:t>Disposition: Temporary Record. Retain 1 year after audit.</w:t>
      </w:r>
    </w:p>
    <w:p w14:paraId="5B5B00F8" w14:textId="77777777" w:rsidR="00362516" w:rsidRPr="00362516" w:rsidRDefault="00362516" w:rsidP="00362516">
      <w:pPr>
        <w:spacing w:after="0" w:line="240" w:lineRule="auto"/>
        <w:ind w:left="0" w:firstLine="0"/>
        <w:jc w:val="left"/>
        <w:rPr>
          <w:b/>
          <w:bCs/>
        </w:rPr>
      </w:pPr>
    </w:p>
    <w:p w14:paraId="4D41159E" w14:textId="77777777" w:rsidR="00362516" w:rsidRPr="00362516" w:rsidRDefault="00362516" w:rsidP="00362516">
      <w:pPr>
        <w:spacing w:after="0" w:line="240" w:lineRule="auto"/>
        <w:ind w:left="0" w:firstLine="0"/>
        <w:jc w:val="left"/>
        <w:rPr>
          <w:b/>
          <w:bCs/>
        </w:rPr>
      </w:pPr>
      <w:r w:rsidRPr="00362516">
        <w:rPr>
          <w:b/>
          <w:bCs/>
        </w:rPr>
        <w:t>Receipts of Responsibility for Property</w:t>
      </w:r>
    </w:p>
    <w:p w14:paraId="006C5F51" w14:textId="77777777" w:rsidR="006109DC" w:rsidRDefault="00362516" w:rsidP="00362516">
      <w:pPr>
        <w:spacing w:after="0" w:line="240" w:lineRule="auto"/>
        <w:ind w:left="0" w:firstLine="0"/>
        <w:jc w:val="left"/>
      </w:pPr>
      <w:r w:rsidRPr="00362516">
        <w:t>Disposition: Temporary Record. Retain until return of item to property manager.</w:t>
      </w:r>
    </w:p>
    <w:p w14:paraId="58C5E086" w14:textId="7E00D149" w:rsidR="006109DC" w:rsidRDefault="006109DC" w:rsidP="00362516">
      <w:pPr>
        <w:spacing w:after="0" w:line="240" w:lineRule="auto"/>
        <w:ind w:left="0" w:firstLine="0"/>
        <w:jc w:val="left"/>
      </w:pPr>
    </w:p>
    <w:p w14:paraId="0069CDB1" w14:textId="7604AFA0" w:rsidR="006109DC" w:rsidRDefault="006109DC" w:rsidP="00362516">
      <w:pPr>
        <w:spacing w:after="0" w:line="240" w:lineRule="auto"/>
        <w:ind w:left="0" w:firstLine="0"/>
        <w:jc w:val="left"/>
      </w:pPr>
    </w:p>
    <w:p w14:paraId="2CD29366" w14:textId="77777777" w:rsidR="006109DC" w:rsidRDefault="006109DC" w:rsidP="00362516">
      <w:pPr>
        <w:spacing w:after="0" w:line="240" w:lineRule="auto"/>
        <w:ind w:left="0" w:firstLine="0"/>
        <w:jc w:val="left"/>
      </w:pPr>
    </w:p>
    <w:p w14:paraId="114F302F" w14:textId="77777777" w:rsidR="006109DC" w:rsidRPr="006109DC" w:rsidRDefault="006109DC" w:rsidP="006109DC">
      <w:pPr>
        <w:spacing w:after="0" w:line="240" w:lineRule="auto"/>
        <w:ind w:left="0" w:firstLine="0"/>
        <w:jc w:val="left"/>
        <w:rPr>
          <w:b/>
          <w:bCs/>
        </w:rPr>
      </w:pPr>
      <w:r w:rsidRPr="006109DC">
        <w:rPr>
          <w:b/>
          <w:bCs/>
        </w:rPr>
        <w:lastRenderedPageBreak/>
        <w:t>Records documenting the use, maintenance, ownership, insurance, and disposition of equipment owned by the agency</w:t>
      </w:r>
    </w:p>
    <w:p w14:paraId="25F8373E" w14:textId="77777777" w:rsidR="006109DC" w:rsidRDefault="006109DC" w:rsidP="006109DC">
      <w:pPr>
        <w:spacing w:after="0" w:line="240" w:lineRule="auto"/>
        <w:ind w:left="0" w:firstLine="0"/>
        <w:jc w:val="left"/>
      </w:pPr>
      <w:r>
        <w:t>Disposition: Temporary Record. Retain 1 year after audit in which new equipment is implemented and the old equipment is removed from the property inventory.</w:t>
      </w:r>
    </w:p>
    <w:p w14:paraId="3E6C19E5" w14:textId="77777777" w:rsidR="006109DC" w:rsidRPr="006109DC" w:rsidRDefault="006109DC" w:rsidP="006109DC">
      <w:pPr>
        <w:spacing w:after="0" w:line="240" w:lineRule="auto"/>
        <w:ind w:left="0" w:firstLine="0"/>
        <w:jc w:val="left"/>
        <w:rPr>
          <w:b/>
          <w:bCs/>
        </w:rPr>
      </w:pPr>
    </w:p>
    <w:p w14:paraId="542A2DE6" w14:textId="77777777" w:rsidR="006109DC" w:rsidRPr="006109DC" w:rsidRDefault="006109DC" w:rsidP="006109DC">
      <w:pPr>
        <w:spacing w:after="0" w:line="240" w:lineRule="auto"/>
        <w:ind w:left="0" w:firstLine="0"/>
        <w:jc w:val="left"/>
        <w:rPr>
          <w:b/>
          <w:bCs/>
        </w:rPr>
      </w:pPr>
      <w:r w:rsidRPr="006109DC">
        <w:rPr>
          <w:b/>
          <w:bCs/>
        </w:rPr>
        <w:t>WEBSITE AND SOCIAL MEDIA SITES</w:t>
      </w:r>
    </w:p>
    <w:p w14:paraId="712FA3DF" w14:textId="77777777" w:rsidR="006109DC" w:rsidRDefault="006109DC" w:rsidP="006109DC">
      <w:pPr>
        <w:spacing w:after="0" w:line="240" w:lineRule="auto"/>
        <w:ind w:left="0" w:firstLine="0"/>
        <w:jc w:val="left"/>
      </w:pPr>
      <w:r>
        <w:t xml:space="preserve">Disposition: PERMANENT RECORD. </w:t>
      </w:r>
    </w:p>
    <w:p w14:paraId="4BAEA19D" w14:textId="77777777" w:rsidR="006109DC" w:rsidRDefault="006109DC" w:rsidP="006109DC">
      <w:pPr>
        <w:spacing w:after="0" w:line="240" w:lineRule="auto"/>
        <w:ind w:left="0" w:firstLine="0"/>
        <w:jc w:val="left"/>
      </w:pPr>
    </w:p>
    <w:p w14:paraId="057AEAC4" w14:textId="77777777" w:rsidR="006109DC" w:rsidRPr="006109DC" w:rsidRDefault="006109DC" w:rsidP="006109DC">
      <w:pPr>
        <w:spacing w:after="0" w:line="240" w:lineRule="auto"/>
        <w:ind w:left="0" w:firstLine="0"/>
        <w:jc w:val="left"/>
        <w:rPr>
          <w:i/>
          <w:iCs/>
        </w:rPr>
      </w:pPr>
      <w:r w:rsidRPr="006109DC">
        <w:rPr>
          <w:i/>
          <w:iCs/>
        </w:rPr>
        <w:t>Note: ADAH staff captures and preserves the agency’s website and other social media sites via a service offered by the Internet Archive [Archive It]. Check with ADAH website at www.archiveit.org/organizations/62 to ensure your agency website and social media site(s) are captured and preserved. If your agency’s website and social media site(s) are not captured by the service, please contact the Government Services Division at 334-242-4452 to get them included.</w:t>
      </w:r>
    </w:p>
    <w:p w14:paraId="21761316" w14:textId="578D15CD" w:rsidR="00923075" w:rsidRPr="00362516" w:rsidRDefault="006109DC" w:rsidP="006109DC">
      <w:pPr>
        <w:spacing w:after="0" w:line="240" w:lineRule="auto"/>
        <w:ind w:left="0" w:firstLine="0"/>
        <w:jc w:val="left"/>
        <w:rPr>
          <w:sz w:val="32"/>
        </w:rPr>
      </w:pPr>
      <w:r>
        <w:t> </w:t>
      </w:r>
      <w:r w:rsidR="00923075" w:rsidRPr="00362516">
        <w:br w:type="page"/>
      </w:r>
    </w:p>
    <w:p w14:paraId="49C6E75E" w14:textId="3A65444A" w:rsidR="00DB0AAB" w:rsidRPr="00F02872" w:rsidRDefault="00CE75CD" w:rsidP="007F2AD5">
      <w:pPr>
        <w:pStyle w:val="Heading2"/>
        <w:spacing w:after="0"/>
        <w:ind w:left="0" w:firstLine="0"/>
      </w:pPr>
      <w:bookmarkStart w:id="31" w:name="_Toc42181803"/>
      <w:r>
        <w:lastRenderedPageBreak/>
        <w:t>Requirement and Recommendations for Implementing the</w:t>
      </w:r>
      <w:r w:rsidR="00D75B03">
        <w:t xml:space="preserve"> Records Disposition Authority</w:t>
      </w:r>
      <w:r w:rsidR="00A24CE5">
        <w:t xml:space="preserve"> (RDA)</w:t>
      </w:r>
      <w:bookmarkEnd w:id="31"/>
    </w:p>
    <w:p w14:paraId="07B182A4" w14:textId="77777777" w:rsidR="001C2D7B" w:rsidRPr="001C2D7B" w:rsidRDefault="001C2D7B" w:rsidP="001C2D7B">
      <w:pPr>
        <w:spacing w:after="0" w:line="240" w:lineRule="auto"/>
        <w:ind w:left="0" w:firstLine="0"/>
        <w:jc w:val="left"/>
        <w:rPr>
          <w:szCs w:val="24"/>
        </w:rPr>
      </w:pPr>
    </w:p>
    <w:p w14:paraId="3FED7344" w14:textId="361AE195" w:rsidR="001C2D7B" w:rsidRPr="001C2D7B" w:rsidRDefault="001C2D7B" w:rsidP="001C2D7B">
      <w:pPr>
        <w:spacing w:after="0" w:line="240" w:lineRule="auto"/>
        <w:ind w:left="0" w:firstLine="0"/>
        <w:jc w:val="left"/>
        <w:rPr>
          <w:b/>
          <w:bCs/>
          <w:sz w:val="28"/>
          <w:szCs w:val="28"/>
        </w:rPr>
      </w:pPr>
      <w:r w:rsidRPr="001C2D7B">
        <w:rPr>
          <w:b/>
          <w:bCs/>
          <w:sz w:val="28"/>
          <w:szCs w:val="28"/>
        </w:rPr>
        <w:t>Requirement</w:t>
      </w:r>
    </w:p>
    <w:p w14:paraId="136BDF8F" w14:textId="77777777" w:rsidR="001C2D7B" w:rsidRPr="001C2D7B" w:rsidRDefault="001C2D7B" w:rsidP="001C2D7B">
      <w:pPr>
        <w:spacing w:after="0" w:line="240" w:lineRule="auto"/>
        <w:ind w:left="0" w:firstLine="0"/>
        <w:jc w:val="left"/>
        <w:rPr>
          <w:szCs w:val="24"/>
        </w:rPr>
      </w:pPr>
    </w:p>
    <w:p w14:paraId="2C6C1AFC" w14:textId="17D5B10A" w:rsidR="001C2D7B" w:rsidRPr="001C2D7B" w:rsidRDefault="001C2D7B" w:rsidP="001C2D7B">
      <w:pPr>
        <w:spacing w:after="0" w:line="240" w:lineRule="auto"/>
        <w:ind w:left="0" w:firstLine="0"/>
        <w:jc w:val="left"/>
        <w:rPr>
          <w:szCs w:val="24"/>
        </w:rPr>
      </w:pPr>
      <w:r w:rsidRPr="001C2D7B">
        <w:rPr>
          <w:szCs w:val="24"/>
        </w:rPr>
        <w:t xml:space="preserve">Under the Code of Alabama </w:t>
      </w:r>
      <w:r>
        <w:rPr>
          <w:szCs w:val="24"/>
        </w:rPr>
        <w:t>1975</w:t>
      </w:r>
      <w:r w:rsidRPr="001C2D7B">
        <w:rPr>
          <w:szCs w:val="24"/>
        </w:rPr>
        <w:t xml:space="preserve"> § 41-13-21, “no state officer or agency head shall cause any state record to be destroyed or otherwise disposed of without first obtaining approval of the State Records Commission.” This Records Disposition Authority constitutes authorization by the State Records Commission for the disposition of the records of the Division of Accounting &amp; Administration (hereafter referred to as the division) as stipulated in this document.</w:t>
      </w:r>
    </w:p>
    <w:p w14:paraId="4A540B90" w14:textId="77777777" w:rsidR="001C2D7B" w:rsidRPr="001C2D7B" w:rsidRDefault="001C2D7B" w:rsidP="001C2D7B">
      <w:pPr>
        <w:spacing w:after="0" w:line="240" w:lineRule="auto"/>
        <w:ind w:left="0" w:firstLine="0"/>
        <w:jc w:val="left"/>
        <w:rPr>
          <w:szCs w:val="24"/>
        </w:rPr>
      </w:pPr>
    </w:p>
    <w:p w14:paraId="42294D5A" w14:textId="04F045CF" w:rsidR="00274953" w:rsidRDefault="001C2D7B" w:rsidP="001C2D7B">
      <w:pPr>
        <w:spacing w:after="0" w:line="240" w:lineRule="auto"/>
        <w:ind w:left="0" w:firstLine="0"/>
        <w:jc w:val="left"/>
        <w:rPr>
          <w:szCs w:val="24"/>
        </w:rPr>
      </w:pPr>
      <w:r w:rsidRPr="001C2D7B">
        <w:rPr>
          <w:szCs w:val="24"/>
        </w:rPr>
        <w:t>One condition of this authorization is that the division submit an annual Records Disposition Authority Implementation Report on the division records management activities, including documentation of records destruction, to the State Records Commission in July of each year.</w:t>
      </w:r>
    </w:p>
    <w:p w14:paraId="10B2CACD" w14:textId="77777777" w:rsidR="001C2D7B" w:rsidRDefault="001C2D7B" w:rsidP="001C2D7B">
      <w:pPr>
        <w:spacing w:after="0" w:line="240" w:lineRule="auto"/>
        <w:ind w:left="0" w:firstLine="0"/>
        <w:jc w:val="left"/>
      </w:pPr>
    </w:p>
    <w:p w14:paraId="0A44FAFF" w14:textId="77777777" w:rsidR="001C2D7B" w:rsidRPr="001C2D7B" w:rsidRDefault="001C2D7B" w:rsidP="001C2D7B">
      <w:pPr>
        <w:spacing w:after="0" w:line="240" w:lineRule="auto"/>
        <w:ind w:left="0" w:firstLine="0"/>
        <w:jc w:val="left"/>
        <w:rPr>
          <w:b/>
          <w:bCs/>
          <w:sz w:val="28"/>
          <w:szCs w:val="28"/>
        </w:rPr>
      </w:pPr>
      <w:r w:rsidRPr="001C2D7B">
        <w:rPr>
          <w:b/>
          <w:bCs/>
          <w:sz w:val="28"/>
          <w:szCs w:val="28"/>
        </w:rPr>
        <w:t>Recommendations</w:t>
      </w:r>
    </w:p>
    <w:p w14:paraId="135DB43F" w14:textId="77777777" w:rsidR="001C2D7B" w:rsidRDefault="001C2D7B" w:rsidP="001C2D7B">
      <w:pPr>
        <w:spacing w:after="0" w:line="240" w:lineRule="auto"/>
        <w:ind w:left="0" w:firstLine="0"/>
        <w:jc w:val="left"/>
      </w:pPr>
    </w:p>
    <w:p w14:paraId="0CD8A3CA" w14:textId="77777777" w:rsidR="001C2D7B" w:rsidRDefault="001C2D7B" w:rsidP="001C2D7B">
      <w:pPr>
        <w:spacing w:after="0" w:line="240" w:lineRule="auto"/>
        <w:ind w:left="0" w:firstLine="0"/>
        <w:jc w:val="left"/>
      </w:pPr>
      <w:r>
        <w:t>In addition, the division should make every effort to establish and maintain a quality record-keeping program through the following activities:</w:t>
      </w:r>
    </w:p>
    <w:p w14:paraId="6E103A1F" w14:textId="77777777" w:rsidR="001C2D7B" w:rsidRDefault="001C2D7B" w:rsidP="001C2D7B">
      <w:pPr>
        <w:spacing w:after="0" w:line="240" w:lineRule="auto"/>
        <w:ind w:left="0" w:firstLine="0"/>
        <w:jc w:val="left"/>
      </w:pPr>
    </w:p>
    <w:p w14:paraId="7F92AADF" w14:textId="77777777" w:rsidR="001C2D7B" w:rsidRDefault="001C2D7B" w:rsidP="001C2D7B">
      <w:pPr>
        <w:spacing w:after="0" w:line="240" w:lineRule="auto"/>
        <w:ind w:left="0" w:firstLine="0"/>
        <w:jc w:val="left"/>
      </w:pPr>
      <w:r>
        <w:t>The division should designate a records liaison, who is responsible for: ensuring the development of quality record keeping systems that meet the business and legal needs of the division, coordinating the transfer and destruction of records, ensuring that permanent records held on alternative storage media (such as microforms and digital imaging systems) are maintained in compliance with national and state standards, and ensuring the regular implementation of the division’s approved RDA.</w:t>
      </w:r>
    </w:p>
    <w:p w14:paraId="38B237B4" w14:textId="77777777" w:rsidR="001C2D7B" w:rsidRDefault="001C2D7B" w:rsidP="001C2D7B">
      <w:pPr>
        <w:spacing w:after="0" w:line="240" w:lineRule="auto"/>
        <w:ind w:left="0" w:firstLine="0"/>
        <w:jc w:val="left"/>
      </w:pPr>
    </w:p>
    <w:p w14:paraId="280FD6A0" w14:textId="77777777" w:rsidR="001C2D7B" w:rsidRDefault="001C2D7B" w:rsidP="001C2D7B">
      <w:pPr>
        <w:spacing w:after="0" w:line="240" w:lineRule="auto"/>
        <w:ind w:left="0" w:firstLine="0"/>
        <w:jc w:val="left"/>
      </w:pPr>
      <w:r>
        <w:t>Permanent records in the agency’s custody should be maintained under proper intellectual control and in an environment that will ensure their physical order and preservation.</w:t>
      </w:r>
    </w:p>
    <w:p w14:paraId="02A970A0" w14:textId="77777777" w:rsidR="001C2D7B" w:rsidRDefault="001C2D7B" w:rsidP="001C2D7B">
      <w:pPr>
        <w:spacing w:after="0" w:line="240" w:lineRule="auto"/>
        <w:ind w:left="0" w:firstLine="0"/>
        <w:jc w:val="left"/>
      </w:pPr>
    </w:p>
    <w:p w14:paraId="39525BF4" w14:textId="77777777" w:rsidR="001C2D7B" w:rsidRDefault="001C2D7B" w:rsidP="001C2D7B">
      <w:pPr>
        <w:spacing w:after="0" w:line="240" w:lineRule="auto"/>
        <w:ind w:left="0" w:firstLine="0"/>
        <w:jc w:val="left"/>
      </w:pPr>
      <w:r>
        <w:t>Destruction of temporary records, as authorized in this RDA, should occur agency-wide on a regular basis – for example, after the successful completion of an audit, at the end of an administration, or at the end of a fiscal year. Despite the RDA’s provisions, no record should be destroyed that is necessary to comply with requirements of the state Sunset Act, audit requirements, or any legal notice or subpoena.</w:t>
      </w:r>
    </w:p>
    <w:p w14:paraId="279E7177" w14:textId="77777777" w:rsidR="001C2D7B" w:rsidRDefault="001C2D7B" w:rsidP="001C2D7B">
      <w:pPr>
        <w:spacing w:after="0" w:line="240" w:lineRule="auto"/>
        <w:ind w:left="0" w:firstLine="0"/>
        <w:jc w:val="left"/>
      </w:pPr>
    </w:p>
    <w:p w14:paraId="0473BA33" w14:textId="77777777" w:rsidR="001C2D7B" w:rsidRDefault="001C2D7B" w:rsidP="001C2D7B">
      <w:pPr>
        <w:spacing w:after="0" w:line="240" w:lineRule="auto"/>
        <w:ind w:left="0" w:firstLine="0"/>
        <w:jc w:val="left"/>
      </w:pPr>
      <w:r>
        <w:t>The agency should maintain full documentation of any computerized record-keeping system it employs. It should develop procedures for: (1) backing up all permanent records held in electronic format; (2) storing a back-up copy off-site; (3) migrating all permanent records when the system is upgraded or replaced. If the agency chooses to maintain permanent records solely in electronic format, it is committed to funding any system upgrades and migration strategies necessary to ensure the records’ permanent preservation and accessibility.</w:t>
      </w:r>
    </w:p>
    <w:p w14:paraId="66BAF371" w14:textId="77777777" w:rsidR="001C2D7B" w:rsidRDefault="001C2D7B" w:rsidP="001C2D7B">
      <w:pPr>
        <w:spacing w:after="0" w:line="240" w:lineRule="auto"/>
        <w:ind w:left="0" w:firstLine="0"/>
        <w:jc w:val="left"/>
      </w:pPr>
    </w:p>
    <w:p w14:paraId="2D1A29BE" w14:textId="404CD311" w:rsidR="001C2D7B" w:rsidRDefault="001C2D7B" w:rsidP="001C2D7B">
      <w:pPr>
        <w:spacing w:after="0" w:line="240" w:lineRule="auto"/>
        <w:ind w:left="0" w:firstLine="0"/>
        <w:jc w:val="left"/>
      </w:pPr>
      <w:r>
        <w:t>Electronic mail contain</w:t>
      </w:r>
      <w:r>
        <w:t>s</w:t>
      </w:r>
      <w:r>
        <w:t xml:space="preserve"> permanent, temporary, or transitory record information. Although e-mail records can be printed out, filed, and retained according to the RDA’s requirements, the </w:t>
      </w:r>
      <w:r>
        <w:lastRenderedPageBreak/>
        <w:t>division should preferably employ an electronic records management system capable of sorting e-mail into folders and archiving messages having long-term value.</w:t>
      </w:r>
    </w:p>
    <w:p w14:paraId="5FC022E2" w14:textId="77777777" w:rsidR="001C2D7B" w:rsidRDefault="001C2D7B" w:rsidP="001C2D7B">
      <w:pPr>
        <w:spacing w:after="0" w:line="240" w:lineRule="auto"/>
        <w:ind w:left="0" w:firstLine="0"/>
        <w:jc w:val="left"/>
      </w:pPr>
    </w:p>
    <w:p w14:paraId="69070F2B" w14:textId="77777777" w:rsidR="001C2D7B" w:rsidRDefault="001C2D7B" w:rsidP="001C2D7B">
      <w:pPr>
        <w:spacing w:after="0" w:line="240" w:lineRule="auto"/>
        <w:ind w:left="0" w:firstLine="0"/>
        <w:jc w:val="left"/>
      </w:pPr>
      <w:r>
        <w:t>The staff of the State Records Commission or the Examiners of Public Accounts may examine the condition of the permanent records in the custody of the agency and inspect records destruction documentation. Government Records Division archivists are available to instruct the agency staff in RDA implementation and otherwise assist the agency in implementing its records management program.</w:t>
      </w:r>
    </w:p>
    <w:p w14:paraId="4EDDC102" w14:textId="77777777" w:rsidR="001C2D7B" w:rsidRDefault="001C2D7B" w:rsidP="001C2D7B">
      <w:pPr>
        <w:spacing w:after="0" w:line="240" w:lineRule="auto"/>
        <w:ind w:left="0" w:firstLine="0"/>
        <w:jc w:val="left"/>
      </w:pPr>
    </w:p>
    <w:p w14:paraId="3E718BBD" w14:textId="2C424225" w:rsidR="00281763" w:rsidRDefault="001C2D7B" w:rsidP="001C2D7B">
      <w:pPr>
        <w:spacing w:after="0" w:line="240" w:lineRule="auto"/>
        <w:ind w:left="0" w:firstLine="0"/>
        <w:jc w:val="left"/>
      </w:pPr>
      <w:r>
        <w:t>The State Records Commission adopted this records disposition authority on April 27, 2016.</w:t>
      </w:r>
    </w:p>
    <w:p w14:paraId="4F29B7ED" w14:textId="77777777" w:rsidR="00E36418" w:rsidRDefault="00E36418" w:rsidP="001C2D7B">
      <w:pPr>
        <w:autoSpaceDE w:val="0"/>
        <w:autoSpaceDN w:val="0"/>
        <w:adjustRightInd w:val="0"/>
        <w:spacing w:after="0" w:line="240" w:lineRule="auto"/>
        <w:ind w:left="0" w:firstLine="0"/>
        <w:rPr>
          <w:rFonts w:ascii="TimesNewRoman" w:hAnsi="TimesNewRoman" w:cs="TimesNewRoman"/>
          <w:szCs w:val="24"/>
        </w:rPr>
      </w:pPr>
    </w:p>
    <w:p w14:paraId="0E81D57E" w14:textId="77777777" w:rsidR="00E36418" w:rsidRDefault="00E36418" w:rsidP="007F2AD5">
      <w:pPr>
        <w:tabs>
          <w:tab w:val="center" w:pos="5760"/>
          <w:tab w:val="center" w:pos="7440"/>
        </w:tabs>
        <w:spacing w:after="0" w:line="240" w:lineRule="auto"/>
      </w:pPr>
    </w:p>
    <w:p w14:paraId="25E806CF" w14:textId="77777777" w:rsidR="00E36418" w:rsidRPr="005B5B6D" w:rsidRDefault="00E36418" w:rsidP="007F2AD5">
      <w:pPr>
        <w:tabs>
          <w:tab w:val="center" w:pos="5760"/>
          <w:tab w:val="center" w:pos="7440"/>
        </w:tabs>
        <w:spacing w:after="0" w:line="240" w:lineRule="auto"/>
      </w:pPr>
      <w:r w:rsidRPr="005B5B6D">
        <w:t xml:space="preserve">____________________________________________ </w:t>
      </w:r>
      <w:r w:rsidRPr="005B5B6D">
        <w:tab/>
        <w:t xml:space="preserve"> </w:t>
      </w:r>
      <w:r w:rsidRPr="005B5B6D">
        <w:tab/>
        <w:t xml:space="preserve">________________ </w:t>
      </w:r>
    </w:p>
    <w:p w14:paraId="515A0A57" w14:textId="15D36C83" w:rsidR="00E36418" w:rsidRPr="005B5B6D" w:rsidRDefault="00E36418" w:rsidP="007F2AD5">
      <w:pPr>
        <w:tabs>
          <w:tab w:val="center" w:pos="2880"/>
          <w:tab w:val="center" w:pos="3600"/>
          <w:tab w:val="center" w:pos="4320"/>
          <w:tab w:val="center" w:pos="5040"/>
          <w:tab w:val="center" w:pos="5761"/>
          <w:tab w:val="center" w:pos="6481"/>
          <w:tab w:val="center" w:pos="7427"/>
        </w:tabs>
        <w:spacing w:after="0" w:line="240" w:lineRule="auto"/>
      </w:pPr>
      <w:r>
        <w:t>Steve Murray, Chairman</w:t>
      </w:r>
      <w:r w:rsidRPr="005B5B6D">
        <w:tab/>
      </w:r>
      <w:r w:rsidR="00BC6F77">
        <w:t xml:space="preserve"> </w:t>
      </w:r>
      <w:r w:rsidRPr="005B5B6D">
        <w:tab/>
      </w:r>
      <w:r w:rsidR="00BC6F77">
        <w:t xml:space="preserve"> </w:t>
      </w:r>
      <w:r w:rsidRPr="005B5B6D">
        <w:tab/>
        <w:t xml:space="preserve"> </w:t>
      </w:r>
      <w:r w:rsidRPr="005B5B6D">
        <w:tab/>
        <w:t xml:space="preserve"> </w:t>
      </w:r>
      <w:proofErr w:type="gramStart"/>
      <w:r w:rsidRPr="005B5B6D">
        <w:tab/>
      </w:r>
      <w:r w:rsidR="00BC6F77">
        <w:t xml:space="preserve"> </w:t>
      </w:r>
      <w:r w:rsidRPr="005B5B6D">
        <w:t xml:space="preserve"> </w:t>
      </w:r>
      <w:r w:rsidRPr="005B5B6D">
        <w:tab/>
      </w:r>
      <w:proofErr w:type="gramEnd"/>
      <w:r w:rsidRPr="005B5B6D">
        <w:t xml:space="preserve"> </w:t>
      </w:r>
      <w:r w:rsidRPr="005B5B6D">
        <w:tab/>
        <w:t xml:space="preserve">Date </w:t>
      </w:r>
    </w:p>
    <w:p w14:paraId="2E546C0B" w14:textId="104B018D" w:rsidR="00E36418" w:rsidRPr="00E36418" w:rsidRDefault="00E36418" w:rsidP="001C2D7B">
      <w:pPr>
        <w:spacing w:after="0" w:line="240" w:lineRule="auto"/>
        <w:ind w:left="20"/>
        <w:jc w:val="left"/>
      </w:pPr>
      <w:r w:rsidRPr="005B5B6D">
        <w:t xml:space="preserve">State Records Commission </w:t>
      </w:r>
    </w:p>
    <w:p w14:paraId="33B0DED9" w14:textId="77777777" w:rsidR="001C2D7B" w:rsidRPr="00160451" w:rsidRDefault="001C2D7B" w:rsidP="001C2D7B">
      <w:pPr>
        <w:spacing w:after="0"/>
        <w:jc w:val="left"/>
        <w:rPr>
          <w:rFonts w:eastAsia="Calibri"/>
        </w:rPr>
      </w:pPr>
    </w:p>
    <w:p w14:paraId="2361EA00" w14:textId="77777777" w:rsidR="001C2D7B" w:rsidRPr="00160451" w:rsidRDefault="001C2D7B" w:rsidP="001C2D7B">
      <w:pPr>
        <w:spacing w:after="0"/>
        <w:jc w:val="left"/>
        <w:rPr>
          <w:szCs w:val="24"/>
        </w:rPr>
      </w:pPr>
      <w:r w:rsidRPr="00160451">
        <w:rPr>
          <w:szCs w:val="24"/>
        </w:rPr>
        <w:t>By signing below, the agency acknowledges receipt of the retention periods and requirements established by the records disposition authority.</w:t>
      </w:r>
    </w:p>
    <w:p w14:paraId="7E5ABA31" w14:textId="77777777" w:rsidR="001C2D7B" w:rsidRPr="00160451" w:rsidRDefault="001C2D7B" w:rsidP="001C2D7B">
      <w:pPr>
        <w:spacing w:after="0"/>
        <w:jc w:val="left"/>
        <w:rPr>
          <w:rFonts w:eastAsia="Calibri"/>
        </w:rPr>
      </w:pPr>
    </w:p>
    <w:p w14:paraId="79A5F2D7" w14:textId="77777777" w:rsidR="001C2D7B" w:rsidRPr="00160451" w:rsidRDefault="001C2D7B" w:rsidP="001C2D7B">
      <w:pPr>
        <w:spacing w:after="0"/>
        <w:rPr>
          <w:rFonts w:eastAsia="Calibri"/>
        </w:rPr>
      </w:pPr>
    </w:p>
    <w:p w14:paraId="6E622AD9" w14:textId="77777777" w:rsidR="001C2D7B" w:rsidRPr="00160451" w:rsidRDefault="001C2D7B" w:rsidP="001C2D7B">
      <w:pPr>
        <w:spacing w:after="0"/>
        <w:rPr>
          <w:rFonts w:eastAsia="Calibri"/>
        </w:rPr>
      </w:pPr>
      <w:r w:rsidRPr="00160451">
        <w:t xml:space="preserve">_____________________________________________ </w:t>
      </w:r>
      <w:r w:rsidRPr="00160451">
        <w:tab/>
        <w:t xml:space="preserve"> </w:t>
      </w:r>
      <w:r w:rsidRPr="00160451">
        <w:tab/>
        <w:t xml:space="preserve">_________________                                                                         </w:t>
      </w:r>
    </w:p>
    <w:p w14:paraId="4712B3B4" w14:textId="77777777" w:rsidR="001C2D7B" w:rsidRPr="00160451" w:rsidRDefault="001C2D7B" w:rsidP="001C2D7B">
      <w:pPr>
        <w:spacing w:after="0"/>
        <w:rPr>
          <w:rFonts w:eastAsia="Calibri"/>
        </w:rPr>
      </w:pPr>
      <w:r w:rsidRPr="00160451">
        <w:rPr>
          <w:rFonts w:eastAsia="Calibri"/>
        </w:rPr>
        <w:t>Bill Newton</w:t>
      </w:r>
      <w:r w:rsidRPr="00160451">
        <w:rPr>
          <w:rFonts w:eastAsia="Calibri"/>
        </w:rPr>
        <w:tab/>
      </w:r>
      <w:r w:rsidRPr="00160451">
        <w:rPr>
          <w:rFonts w:eastAsia="Calibri"/>
        </w:rPr>
        <w:tab/>
      </w:r>
      <w:r w:rsidRPr="00160451">
        <w:rPr>
          <w:rFonts w:eastAsia="Calibri"/>
        </w:rPr>
        <w:tab/>
      </w:r>
      <w:r w:rsidRPr="00160451">
        <w:rPr>
          <w:rFonts w:eastAsia="Calibri"/>
        </w:rPr>
        <w:tab/>
      </w:r>
      <w:r w:rsidRPr="00160451">
        <w:rPr>
          <w:rFonts w:eastAsia="Calibri"/>
        </w:rPr>
        <w:tab/>
      </w:r>
      <w:r w:rsidRPr="00160451">
        <w:rPr>
          <w:rFonts w:eastAsia="Calibri"/>
        </w:rPr>
        <w:tab/>
      </w:r>
      <w:r w:rsidRPr="00160451">
        <w:rPr>
          <w:rFonts w:eastAsia="Calibri"/>
        </w:rPr>
        <w:tab/>
      </w:r>
      <w:r w:rsidRPr="00160451">
        <w:rPr>
          <w:rFonts w:eastAsia="Calibri"/>
        </w:rPr>
        <w:tab/>
      </w:r>
      <w:r w:rsidRPr="00160451">
        <w:rPr>
          <w:rFonts w:eastAsia="Calibri"/>
        </w:rPr>
        <w:tab/>
        <w:t>Date</w:t>
      </w:r>
    </w:p>
    <w:p w14:paraId="3384D762" w14:textId="77777777" w:rsidR="001C2D7B" w:rsidRPr="00160451" w:rsidRDefault="001C2D7B" w:rsidP="001C2D7B">
      <w:pPr>
        <w:spacing w:after="0"/>
        <w:rPr>
          <w:rFonts w:eastAsia="Calibri"/>
        </w:rPr>
      </w:pPr>
      <w:r w:rsidRPr="00160451">
        <w:rPr>
          <w:rFonts w:eastAsia="Calibri"/>
        </w:rPr>
        <w:t>Director, Finance Department</w:t>
      </w:r>
    </w:p>
    <w:p w14:paraId="0A47A006" w14:textId="77777777" w:rsidR="001C2D7B" w:rsidRPr="00160451" w:rsidRDefault="001C2D7B" w:rsidP="001C2D7B">
      <w:pPr>
        <w:spacing w:after="0"/>
        <w:rPr>
          <w:rFonts w:eastAsia="Calibri"/>
        </w:rPr>
      </w:pPr>
    </w:p>
    <w:p w14:paraId="78D2BC5A" w14:textId="77777777" w:rsidR="001C2D7B" w:rsidRPr="00160451" w:rsidRDefault="001C2D7B" w:rsidP="001C2D7B">
      <w:pPr>
        <w:spacing w:after="0"/>
        <w:rPr>
          <w:rFonts w:eastAsia="Calibri"/>
        </w:rPr>
      </w:pPr>
    </w:p>
    <w:p w14:paraId="4790AF0C" w14:textId="77777777" w:rsidR="001C2D7B" w:rsidRPr="00160451" w:rsidRDefault="001C2D7B" w:rsidP="001C2D7B">
      <w:pPr>
        <w:spacing w:after="0"/>
        <w:rPr>
          <w:rFonts w:eastAsia="Calibri"/>
        </w:rPr>
      </w:pPr>
      <w:r w:rsidRPr="00160451">
        <w:t xml:space="preserve">_____________________________________________ </w:t>
      </w:r>
      <w:r w:rsidRPr="00160451">
        <w:tab/>
        <w:t xml:space="preserve"> </w:t>
      </w:r>
      <w:r w:rsidRPr="00160451">
        <w:tab/>
        <w:t xml:space="preserve">_________________                                                                         </w:t>
      </w:r>
    </w:p>
    <w:p w14:paraId="14983DFF" w14:textId="77777777" w:rsidR="001C2D7B" w:rsidRPr="00160451" w:rsidRDefault="001C2D7B" w:rsidP="001C2D7B">
      <w:pPr>
        <w:spacing w:after="0"/>
        <w:rPr>
          <w:rFonts w:eastAsia="Calibri"/>
        </w:rPr>
      </w:pPr>
      <w:r w:rsidRPr="00160451">
        <w:rPr>
          <w:rFonts w:eastAsia="Calibri"/>
        </w:rPr>
        <w:t>Anna Williams</w:t>
      </w:r>
      <w:r w:rsidRPr="00160451">
        <w:rPr>
          <w:rFonts w:eastAsia="Calibri"/>
        </w:rPr>
        <w:tab/>
      </w:r>
      <w:r w:rsidRPr="00160451">
        <w:rPr>
          <w:rFonts w:eastAsia="Calibri"/>
        </w:rPr>
        <w:tab/>
      </w:r>
      <w:r w:rsidRPr="00160451">
        <w:rPr>
          <w:rFonts w:eastAsia="Calibri"/>
        </w:rPr>
        <w:tab/>
      </w:r>
      <w:r w:rsidRPr="00160451">
        <w:rPr>
          <w:rFonts w:eastAsia="Calibri"/>
        </w:rPr>
        <w:tab/>
      </w:r>
      <w:r w:rsidRPr="00160451">
        <w:rPr>
          <w:rFonts w:eastAsia="Calibri"/>
        </w:rPr>
        <w:tab/>
      </w:r>
      <w:r w:rsidRPr="00160451">
        <w:rPr>
          <w:rFonts w:eastAsia="Calibri"/>
        </w:rPr>
        <w:tab/>
      </w:r>
      <w:r w:rsidRPr="00160451">
        <w:rPr>
          <w:rFonts w:eastAsia="Calibri"/>
        </w:rPr>
        <w:tab/>
      </w:r>
      <w:r w:rsidRPr="00160451">
        <w:rPr>
          <w:rFonts w:eastAsia="Calibri"/>
        </w:rPr>
        <w:tab/>
        <w:t>Date</w:t>
      </w:r>
    </w:p>
    <w:p w14:paraId="2F8F22EC" w14:textId="77777777" w:rsidR="001C2D7B" w:rsidRPr="00601973" w:rsidRDefault="001C2D7B" w:rsidP="001C2D7B">
      <w:pPr>
        <w:pStyle w:val="RDA"/>
      </w:pPr>
      <w:r w:rsidRPr="00160451">
        <w:rPr>
          <w:bCs w:val="0"/>
          <w:szCs w:val="20"/>
        </w:rPr>
        <w:t>Director, Accounting &amp; Administration</w:t>
      </w:r>
    </w:p>
    <w:p w14:paraId="2FB261CD" w14:textId="4C960E56" w:rsidR="00DB0AAB" w:rsidRDefault="00DB0AAB" w:rsidP="001C2D7B">
      <w:pPr>
        <w:spacing w:after="0" w:line="240" w:lineRule="auto"/>
        <w:ind w:left="0" w:firstLine="0"/>
        <w:jc w:val="left"/>
      </w:pPr>
    </w:p>
    <w:sectPr w:rsidR="00DB0AAB" w:rsidSect="00BC5C9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0E6F4" w14:textId="77777777" w:rsidR="00FF2DAB" w:rsidRDefault="00FF2DAB">
      <w:pPr>
        <w:spacing w:after="0" w:line="240" w:lineRule="auto"/>
      </w:pPr>
      <w:r>
        <w:separator/>
      </w:r>
    </w:p>
  </w:endnote>
  <w:endnote w:type="continuationSeparator" w:id="0">
    <w:p w14:paraId="0AE2E24D" w14:textId="77777777" w:rsidR="00FF2DAB" w:rsidRDefault="00FF2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6C45" w14:textId="77777777" w:rsidR="00604074" w:rsidRDefault="0060407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AD8" w14:textId="77777777" w:rsidR="00604074" w:rsidRDefault="0060407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C87A3" w14:textId="77777777" w:rsidR="00604074" w:rsidRDefault="00604074">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604074" w:rsidRDefault="00604074">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9E35F3B" w14:textId="77777777" w:rsidR="00604074" w:rsidRDefault="00604074"/>
  <w:p w14:paraId="1310FE2C" w14:textId="77777777" w:rsidR="00604074" w:rsidRDefault="00604074"/>
  <w:p w14:paraId="1FE1C89D" w14:textId="77777777" w:rsidR="00604074" w:rsidRDefault="0060407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2757315A" w14:textId="7B7929DF" w:rsidR="00604074" w:rsidRPr="005C4E35" w:rsidRDefault="00604074" w:rsidP="005C4E35">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604074" w:rsidRDefault="00604074">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52C5A4E" w14:textId="77777777" w:rsidR="00604074" w:rsidRDefault="00604074"/>
  <w:p w14:paraId="73AF6ADD" w14:textId="77777777" w:rsidR="00604074" w:rsidRDefault="00604074"/>
  <w:p w14:paraId="44ADF449" w14:textId="77777777" w:rsidR="00604074" w:rsidRDefault="006040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87641" w14:textId="77777777" w:rsidR="00FF2DAB" w:rsidRDefault="00FF2DAB">
      <w:pPr>
        <w:spacing w:after="0" w:line="240" w:lineRule="auto"/>
      </w:pPr>
      <w:r>
        <w:separator/>
      </w:r>
    </w:p>
  </w:footnote>
  <w:footnote w:type="continuationSeparator" w:id="0">
    <w:p w14:paraId="60ABA645" w14:textId="77777777" w:rsidR="00FF2DAB" w:rsidRDefault="00FF2D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6901" w14:textId="77777777" w:rsidR="00604074" w:rsidRDefault="0060407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BDBB" w14:textId="77777777" w:rsidR="00604074" w:rsidRDefault="0060407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D749" w14:textId="77777777" w:rsidR="00604074" w:rsidRDefault="00604074">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604074" w:rsidRDefault="00604074">
    <w:pPr>
      <w:spacing w:after="0" w:line="259" w:lineRule="auto"/>
      <w:ind w:left="0" w:right="11" w:firstLine="0"/>
      <w:jc w:val="right"/>
    </w:pPr>
    <w:r>
      <w:rPr>
        <w:b/>
        <w:sz w:val="20"/>
      </w:rPr>
      <w:t>RDA</w:t>
    </w:r>
  </w:p>
  <w:p w14:paraId="182D6137" w14:textId="77777777" w:rsidR="00604074" w:rsidRDefault="00604074">
    <w:pPr>
      <w:spacing w:after="0" w:line="259" w:lineRule="auto"/>
      <w:ind w:left="0" w:right="13" w:firstLine="0"/>
      <w:jc w:val="right"/>
    </w:pPr>
    <w:r>
      <w:rPr>
        <w:b/>
        <w:sz w:val="20"/>
      </w:rPr>
      <w:t>10/2011</w:t>
    </w:r>
  </w:p>
  <w:p w14:paraId="32C0AA53" w14:textId="77777777" w:rsidR="00604074" w:rsidRDefault="00604074"/>
  <w:p w14:paraId="4BB01617" w14:textId="77777777" w:rsidR="00604074" w:rsidRDefault="00604074"/>
  <w:p w14:paraId="3F852729" w14:textId="77777777" w:rsidR="00604074" w:rsidRDefault="0060407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ACC9" w14:textId="77777777" w:rsidR="00604074" w:rsidRDefault="00604074" w:rsidP="001C2D7B">
    <w:pPr>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604074" w:rsidRDefault="00604074">
    <w:pPr>
      <w:spacing w:after="0" w:line="259" w:lineRule="auto"/>
      <w:ind w:left="0" w:right="11" w:firstLine="0"/>
      <w:jc w:val="right"/>
    </w:pPr>
    <w:r>
      <w:rPr>
        <w:b/>
        <w:sz w:val="20"/>
      </w:rPr>
      <w:t>RDA</w:t>
    </w:r>
  </w:p>
  <w:p w14:paraId="015D536F" w14:textId="77777777" w:rsidR="00604074" w:rsidRDefault="00604074">
    <w:pPr>
      <w:spacing w:after="0" w:line="259" w:lineRule="auto"/>
      <w:ind w:left="0" w:right="13" w:firstLine="0"/>
      <w:jc w:val="right"/>
    </w:pPr>
    <w:r>
      <w:rPr>
        <w:b/>
        <w:sz w:val="20"/>
      </w:rPr>
      <w:t>10/2011</w:t>
    </w:r>
  </w:p>
  <w:p w14:paraId="62546AC4" w14:textId="77777777" w:rsidR="00604074" w:rsidRDefault="00604074"/>
  <w:p w14:paraId="24441B77" w14:textId="77777777" w:rsidR="00604074" w:rsidRDefault="00604074"/>
  <w:p w14:paraId="1446FB45" w14:textId="77777777" w:rsidR="00604074" w:rsidRDefault="006040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52B738F"/>
    <w:multiLevelType w:val="hybridMultilevel"/>
    <w:tmpl w:val="2580043E"/>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 w15:restartNumberingAfterBreak="0">
    <w:nsid w:val="06D54EAA"/>
    <w:multiLevelType w:val="hybridMultilevel"/>
    <w:tmpl w:val="0D8C15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544AD"/>
    <w:multiLevelType w:val="hybridMultilevel"/>
    <w:tmpl w:val="D55492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42308"/>
    <w:multiLevelType w:val="hybridMultilevel"/>
    <w:tmpl w:val="A94439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75368"/>
    <w:multiLevelType w:val="hybridMultilevel"/>
    <w:tmpl w:val="59D4A6B4"/>
    <w:lvl w:ilvl="0" w:tplc="6F00DC92">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150936F7"/>
    <w:multiLevelType w:val="hybridMultilevel"/>
    <w:tmpl w:val="F3C0B2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76208"/>
    <w:multiLevelType w:val="hybridMultilevel"/>
    <w:tmpl w:val="259075D2"/>
    <w:lvl w:ilvl="0" w:tplc="6608C13C">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3E353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22DF3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8E3A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C0A0F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A2C4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0DE5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AF33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292B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AAE3DBA"/>
    <w:multiLevelType w:val="hybridMultilevel"/>
    <w:tmpl w:val="8C8A296E"/>
    <w:lvl w:ilvl="0" w:tplc="D3E45226">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661CA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40FC0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48C1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25E0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08B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3075D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C602E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144B0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2F37723"/>
    <w:multiLevelType w:val="hybridMultilevel"/>
    <w:tmpl w:val="86CCDBB8"/>
    <w:lvl w:ilvl="0" w:tplc="DFE60C8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805744">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96CDF6">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6E6628">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843D56">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7043CE">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CE504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0882C">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647C14">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F3655CE"/>
    <w:multiLevelType w:val="hybridMultilevel"/>
    <w:tmpl w:val="F65858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5E64B8"/>
    <w:multiLevelType w:val="hybridMultilevel"/>
    <w:tmpl w:val="52E80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611C1"/>
    <w:multiLevelType w:val="hybridMultilevel"/>
    <w:tmpl w:val="85D0029E"/>
    <w:lvl w:ilvl="0" w:tplc="EA544EF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3" w15:restartNumberingAfterBreak="0">
    <w:nsid w:val="352D2C19"/>
    <w:multiLevelType w:val="hybridMultilevel"/>
    <w:tmpl w:val="5E78781E"/>
    <w:lvl w:ilvl="0" w:tplc="4B00C86C">
      <w:start w:val="1"/>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4" w15:restartNumberingAfterBreak="0">
    <w:nsid w:val="356E6968"/>
    <w:multiLevelType w:val="hybridMultilevel"/>
    <w:tmpl w:val="4864AAD4"/>
    <w:lvl w:ilvl="0" w:tplc="04090005">
      <w:start w:val="1"/>
      <w:numFmt w:val="bullet"/>
      <w:lvlText w:val=""/>
      <w:lvlJc w:val="left"/>
      <w:pPr>
        <w:ind w:left="705" w:hanging="360"/>
      </w:pPr>
      <w:rPr>
        <w:rFonts w:ascii="Wingdings" w:hAnsi="Wingdings"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5" w15:restartNumberingAfterBreak="0">
    <w:nsid w:val="37922D1C"/>
    <w:multiLevelType w:val="hybridMultilevel"/>
    <w:tmpl w:val="7090A19E"/>
    <w:lvl w:ilvl="0" w:tplc="04090005">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6" w15:restartNumberingAfterBreak="0">
    <w:nsid w:val="38BE0666"/>
    <w:multiLevelType w:val="hybridMultilevel"/>
    <w:tmpl w:val="4D7017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AA87D92"/>
    <w:multiLevelType w:val="hybridMultilevel"/>
    <w:tmpl w:val="205A9672"/>
    <w:lvl w:ilvl="0" w:tplc="32147B88">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84E3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A950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14AD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49D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8C56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A591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1231F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C0DD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AB335A0"/>
    <w:multiLevelType w:val="hybridMultilevel"/>
    <w:tmpl w:val="1C08B3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BA604A3"/>
    <w:multiLevelType w:val="hybridMultilevel"/>
    <w:tmpl w:val="F1CEF3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001806"/>
    <w:multiLevelType w:val="hybridMultilevel"/>
    <w:tmpl w:val="1610C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840AC"/>
    <w:multiLevelType w:val="hybridMultilevel"/>
    <w:tmpl w:val="49968D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4B0260"/>
    <w:multiLevelType w:val="hybridMultilevel"/>
    <w:tmpl w:val="85B6F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32B1F"/>
    <w:multiLevelType w:val="hybridMultilevel"/>
    <w:tmpl w:val="BB9E3D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A94965"/>
    <w:multiLevelType w:val="hybridMultilevel"/>
    <w:tmpl w:val="FF667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FE24A7"/>
    <w:multiLevelType w:val="hybridMultilevel"/>
    <w:tmpl w:val="9C2A9CF2"/>
    <w:lvl w:ilvl="0" w:tplc="81AC45BE">
      <w:start w:val="1"/>
      <w:numFmt w:val="upperRoman"/>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1C93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AC0A3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5A08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8387E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6D6E7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4DE985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ACD8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1BCFB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D8E099E"/>
    <w:multiLevelType w:val="hybridMultilevel"/>
    <w:tmpl w:val="ABB27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C260A"/>
    <w:multiLevelType w:val="hybridMultilevel"/>
    <w:tmpl w:val="96DAC736"/>
    <w:lvl w:ilvl="0" w:tplc="1C369B8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28" w15:restartNumberingAfterBreak="0">
    <w:nsid w:val="52875579"/>
    <w:multiLevelType w:val="hybridMultilevel"/>
    <w:tmpl w:val="B64E652A"/>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29" w15:restartNumberingAfterBreak="0">
    <w:nsid w:val="53CC0E2D"/>
    <w:multiLevelType w:val="hybridMultilevel"/>
    <w:tmpl w:val="3AECE40C"/>
    <w:lvl w:ilvl="0" w:tplc="04090005">
      <w:start w:val="1"/>
      <w:numFmt w:val="bullet"/>
      <w:lvlText w:val=""/>
      <w:lvlJc w:val="left"/>
      <w:pPr>
        <w:ind w:left="828" w:hanging="360"/>
      </w:pPr>
      <w:rPr>
        <w:rFonts w:ascii="Wingdings" w:hAnsi="Wingdings"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0" w15:restartNumberingAfterBreak="0">
    <w:nsid w:val="542F4D9A"/>
    <w:multiLevelType w:val="hybridMultilevel"/>
    <w:tmpl w:val="B1908E96"/>
    <w:lvl w:ilvl="0" w:tplc="04090005">
      <w:start w:val="1"/>
      <w:numFmt w:val="bullet"/>
      <w:lvlText w:val=""/>
      <w:lvlJc w:val="left"/>
      <w:pPr>
        <w:ind w:left="715" w:hanging="360"/>
      </w:pPr>
      <w:rPr>
        <w:rFonts w:ascii="Wingdings" w:hAnsi="Wingdings" w:hint="default"/>
      </w:rPr>
    </w:lvl>
    <w:lvl w:ilvl="1" w:tplc="04090003">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1" w15:restartNumberingAfterBreak="0">
    <w:nsid w:val="5FD41D60"/>
    <w:multiLevelType w:val="hybridMultilevel"/>
    <w:tmpl w:val="076034D6"/>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2" w15:restartNumberingAfterBreak="0">
    <w:nsid w:val="604A37A1"/>
    <w:multiLevelType w:val="hybridMultilevel"/>
    <w:tmpl w:val="3692F6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23E2451"/>
    <w:multiLevelType w:val="hybridMultilevel"/>
    <w:tmpl w:val="F77E2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AD5BDE"/>
    <w:multiLevelType w:val="hybridMultilevel"/>
    <w:tmpl w:val="3C32B6B8"/>
    <w:lvl w:ilvl="0" w:tplc="23389050">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BED5F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148C6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29F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6AA1F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4814C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96B8F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2BBF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5480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2B05204"/>
    <w:multiLevelType w:val="hybridMultilevel"/>
    <w:tmpl w:val="98545C20"/>
    <w:lvl w:ilvl="0" w:tplc="04090005">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F27DE7"/>
    <w:multiLevelType w:val="hybridMultilevel"/>
    <w:tmpl w:val="CBCE2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747080"/>
    <w:multiLevelType w:val="hybridMultilevel"/>
    <w:tmpl w:val="3FE81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9D085B"/>
    <w:multiLevelType w:val="hybridMultilevel"/>
    <w:tmpl w:val="DC60D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027574"/>
    <w:multiLevelType w:val="hybridMultilevel"/>
    <w:tmpl w:val="5A4CA556"/>
    <w:lvl w:ilvl="0" w:tplc="5A5E1D42">
      <w:start w:val="1"/>
      <w:numFmt w:val="bullet"/>
      <w:lvlText w:val=""/>
      <w:lvlJc w:val="left"/>
      <w:pPr>
        <w:ind w:left="730" w:hanging="360"/>
      </w:pPr>
      <w:rPr>
        <w:rFonts w:ascii="Wingdings" w:hAnsi="Wingdings" w:hint="default"/>
        <w:sz w:val="24"/>
        <w:szCs w:val="24"/>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40" w15:restartNumberingAfterBreak="0">
    <w:nsid w:val="757F5266"/>
    <w:multiLevelType w:val="hybridMultilevel"/>
    <w:tmpl w:val="CDD2A6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063F0F"/>
    <w:multiLevelType w:val="hybridMultilevel"/>
    <w:tmpl w:val="5DA2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266BDA"/>
    <w:multiLevelType w:val="hybridMultilevel"/>
    <w:tmpl w:val="ACE8A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FE64D1"/>
    <w:multiLevelType w:val="hybridMultilevel"/>
    <w:tmpl w:val="D22A1492"/>
    <w:lvl w:ilvl="0" w:tplc="AA40EB06">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num w:numId="1">
    <w:abstractNumId w:val="25"/>
  </w:num>
  <w:num w:numId="2">
    <w:abstractNumId w:val="34"/>
  </w:num>
  <w:num w:numId="3">
    <w:abstractNumId w:val="8"/>
  </w:num>
  <w:num w:numId="4">
    <w:abstractNumId w:val="9"/>
  </w:num>
  <w:num w:numId="5">
    <w:abstractNumId w:val="17"/>
  </w:num>
  <w:num w:numId="6">
    <w:abstractNumId w:val="7"/>
  </w:num>
  <w:num w:numId="7">
    <w:abstractNumId w:val="29"/>
  </w:num>
  <w:num w:numId="8">
    <w:abstractNumId w:val="14"/>
  </w:num>
  <w:num w:numId="9">
    <w:abstractNumId w:val="33"/>
  </w:num>
  <w:num w:numId="10">
    <w:abstractNumId w:val="37"/>
  </w:num>
  <w:num w:numId="11">
    <w:abstractNumId w:val="35"/>
  </w:num>
  <w:num w:numId="12">
    <w:abstractNumId w:val="27"/>
  </w:num>
  <w:num w:numId="13">
    <w:abstractNumId w:val="20"/>
  </w:num>
  <w:num w:numId="14">
    <w:abstractNumId w:val="43"/>
  </w:num>
  <w:num w:numId="15">
    <w:abstractNumId w:val="24"/>
  </w:num>
  <w:num w:numId="16">
    <w:abstractNumId w:val="12"/>
  </w:num>
  <w:num w:numId="17">
    <w:abstractNumId w:val="11"/>
  </w:num>
  <w:num w:numId="18">
    <w:abstractNumId w:val="30"/>
  </w:num>
  <w:num w:numId="19">
    <w:abstractNumId w:val="15"/>
  </w:num>
  <w:num w:numId="20">
    <w:abstractNumId w:val="5"/>
  </w:num>
  <w:num w:numId="21">
    <w:abstractNumId w:val="3"/>
  </w:num>
  <w:num w:numId="22">
    <w:abstractNumId w:val="21"/>
  </w:num>
  <w:num w:numId="23">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4">
    <w:abstractNumId w:val="32"/>
  </w:num>
  <w:num w:numId="25">
    <w:abstractNumId w:val="19"/>
  </w:num>
  <w:num w:numId="26">
    <w:abstractNumId w:val="31"/>
  </w:num>
  <w:num w:numId="27">
    <w:abstractNumId w:val="28"/>
  </w:num>
  <w:num w:numId="28">
    <w:abstractNumId w:val="22"/>
  </w:num>
  <w:num w:numId="29">
    <w:abstractNumId w:val="6"/>
  </w:num>
  <w:num w:numId="30">
    <w:abstractNumId w:val="16"/>
  </w:num>
  <w:num w:numId="31">
    <w:abstractNumId w:val="18"/>
  </w:num>
  <w:num w:numId="32">
    <w:abstractNumId w:val="39"/>
  </w:num>
  <w:num w:numId="33">
    <w:abstractNumId w:val="38"/>
  </w:num>
  <w:num w:numId="34">
    <w:abstractNumId w:val="26"/>
  </w:num>
  <w:num w:numId="35">
    <w:abstractNumId w:val="10"/>
  </w:num>
  <w:num w:numId="36">
    <w:abstractNumId w:val="41"/>
  </w:num>
  <w:num w:numId="37">
    <w:abstractNumId w:val="13"/>
  </w:num>
  <w:num w:numId="38">
    <w:abstractNumId w:val="42"/>
  </w:num>
  <w:num w:numId="39">
    <w:abstractNumId w:val="23"/>
  </w:num>
  <w:num w:numId="40">
    <w:abstractNumId w:val="4"/>
  </w:num>
  <w:num w:numId="41">
    <w:abstractNumId w:val="1"/>
  </w:num>
  <w:num w:numId="42">
    <w:abstractNumId w:val="40"/>
  </w:num>
  <w:num w:numId="43">
    <w:abstractNumId w:val="2"/>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14F35"/>
    <w:rsid w:val="00046D22"/>
    <w:rsid w:val="00047B49"/>
    <w:rsid w:val="00060E07"/>
    <w:rsid w:val="00070745"/>
    <w:rsid w:val="0007478A"/>
    <w:rsid w:val="00087C8C"/>
    <w:rsid w:val="000925BC"/>
    <w:rsid w:val="000B5E1A"/>
    <w:rsid w:val="000C1055"/>
    <w:rsid w:val="000D3DF6"/>
    <w:rsid w:val="000F4096"/>
    <w:rsid w:val="001055C6"/>
    <w:rsid w:val="00121884"/>
    <w:rsid w:val="00136ECA"/>
    <w:rsid w:val="00146A97"/>
    <w:rsid w:val="00164C49"/>
    <w:rsid w:val="00165A48"/>
    <w:rsid w:val="00172D2F"/>
    <w:rsid w:val="00174A88"/>
    <w:rsid w:val="001809BE"/>
    <w:rsid w:val="001813F9"/>
    <w:rsid w:val="00183E10"/>
    <w:rsid w:val="001C2D7B"/>
    <w:rsid w:val="001C3066"/>
    <w:rsid w:val="001E6B1D"/>
    <w:rsid w:val="001F2C77"/>
    <w:rsid w:val="00217BEF"/>
    <w:rsid w:val="00231E34"/>
    <w:rsid w:val="002420B1"/>
    <w:rsid w:val="00270379"/>
    <w:rsid w:val="00270AEE"/>
    <w:rsid w:val="00272689"/>
    <w:rsid w:val="00274953"/>
    <w:rsid w:val="00281763"/>
    <w:rsid w:val="00283F25"/>
    <w:rsid w:val="00294F88"/>
    <w:rsid w:val="002C44A0"/>
    <w:rsid w:val="002D43F7"/>
    <w:rsid w:val="002F1F3C"/>
    <w:rsid w:val="00301EA2"/>
    <w:rsid w:val="00313281"/>
    <w:rsid w:val="00316558"/>
    <w:rsid w:val="00316CA6"/>
    <w:rsid w:val="00343ADE"/>
    <w:rsid w:val="00362516"/>
    <w:rsid w:val="003713F6"/>
    <w:rsid w:val="0037189D"/>
    <w:rsid w:val="0037313A"/>
    <w:rsid w:val="003912CD"/>
    <w:rsid w:val="003A088D"/>
    <w:rsid w:val="003B7BA5"/>
    <w:rsid w:val="003D4823"/>
    <w:rsid w:val="003D6C56"/>
    <w:rsid w:val="003E5781"/>
    <w:rsid w:val="003F23E8"/>
    <w:rsid w:val="003F42CB"/>
    <w:rsid w:val="003F7180"/>
    <w:rsid w:val="00401797"/>
    <w:rsid w:val="0040269D"/>
    <w:rsid w:val="00402ACA"/>
    <w:rsid w:val="00412BDF"/>
    <w:rsid w:val="00424C5A"/>
    <w:rsid w:val="00424D09"/>
    <w:rsid w:val="00442426"/>
    <w:rsid w:val="0044393A"/>
    <w:rsid w:val="004515F7"/>
    <w:rsid w:val="00455CD3"/>
    <w:rsid w:val="004567E1"/>
    <w:rsid w:val="00482202"/>
    <w:rsid w:val="00484371"/>
    <w:rsid w:val="004C4625"/>
    <w:rsid w:val="004D5B64"/>
    <w:rsid w:val="00511374"/>
    <w:rsid w:val="0051424F"/>
    <w:rsid w:val="00514DDA"/>
    <w:rsid w:val="00521FC0"/>
    <w:rsid w:val="005317A8"/>
    <w:rsid w:val="00531EF6"/>
    <w:rsid w:val="005340EC"/>
    <w:rsid w:val="00597CB9"/>
    <w:rsid w:val="005A3FF1"/>
    <w:rsid w:val="005B2FA2"/>
    <w:rsid w:val="005C1EB6"/>
    <w:rsid w:val="005C4E35"/>
    <w:rsid w:val="00604074"/>
    <w:rsid w:val="006109DC"/>
    <w:rsid w:val="00612396"/>
    <w:rsid w:val="00615B91"/>
    <w:rsid w:val="00621597"/>
    <w:rsid w:val="00623E67"/>
    <w:rsid w:val="00625804"/>
    <w:rsid w:val="00626569"/>
    <w:rsid w:val="00627809"/>
    <w:rsid w:val="00660A0F"/>
    <w:rsid w:val="00662417"/>
    <w:rsid w:val="00673A54"/>
    <w:rsid w:val="00674C89"/>
    <w:rsid w:val="00675E95"/>
    <w:rsid w:val="006B2A67"/>
    <w:rsid w:val="006B4916"/>
    <w:rsid w:val="006D4BE1"/>
    <w:rsid w:val="006E2AD5"/>
    <w:rsid w:val="006E2D3E"/>
    <w:rsid w:val="006E6732"/>
    <w:rsid w:val="006F39C1"/>
    <w:rsid w:val="007053FD"/>
    <w:rsid w:val="007059B0"/>
    <w:rsid w:val="00721C2F"/>
    <w:rsid w:val="00727620"/>
    <w:rsid w:val="0073008C"/>
    <w:rsid w:val="00731CB0"/>
    <w:rsid w:val="007423E8"/>
    <w:rsid w:val="0074338B"/>
    <w:rsid w:val="00743C08"/>
    <w:rsid w:val="0074482B"/>
    <w:rsid w:val="00746D68"/>
    <w:rsid w:val="00764DAF"/>
    <w:rsid w:val="0077154A"/>
    <w:rsid w:val="00774ECE"/>
    <w:rsid w:val="0078283A"/>
    <w:rsid w:val="00794F0C"/>
    <w:rsid w:val="007A1B2A"/>
    <w:rsid w:val="007E5021"/>
    <w:rsid w:val="007F2AD5"/>
    <w:rsid w:val="007F3F20"/>
    <w:rsid w:val="007F57BC"/>
    <w:rsid w:val="00800B69"/>
    <w:rsid w:val="008071EF"/>
    <w:rsid w:val="00815D8C"/>
    <w:rsid w:val="00827B58"/>
    <w:rsid w:val="008338B7"/>
    <w:rsid w:val="0087105A"/>
    <w:rsid w:val="00872013"/>
    <w:rsid w:val="008A22D3"/>
    <w:rsid w:val="008A5627"/>
    <w:rsid w:val="008A5CF7"/>
    <w:rsid w:val="008B6314"/>
    <w:rsid w:val="008C1E42"/>
    <w:rsid w:val="008D60C6"/>
    <w:rsid w:val="008E1DB4"/>
    <w:rsid w:val="008F197B"/>
    <w:rsid w:val="008F2098"/>
    <w:rsid w:val="008F4809"/>
    <w:rsid w:val="009008F3"/>
    <w:rsid w:val="009023CB"/>
    <w:rsid w:val="009030E6"/>
    <w:rsid w:val="009117FD"/>
    <w:rsid w:val="00914FE8"/>
    <w:rsid w:val="00923075"/>
    <w:rsid w:val="00943F7B"/>
    <w:rsid w:val="00961DCE"/>
    <w:rsid w:val="0097277D"/>
    <w:rsid w:val="0097563F"/>
    <w:rsid w:val="009A31FD"/>
    <w:rsid w:val="009B2ED2"/>
    <w:rsid w:val="009B6C97"/>
    <w:rsid w:val="009C5334"/>
    <w:rsid w:val="009D48E2"/>
    <w:rsid w:val="009D7197"/>
    <w:rsid w:val="009E21D1"/>
    <w:rsid w:val="009E4F8F"/>
    <w:rsid w:val="00A033EE"/>
    <w:rsid w:val="00A12DBA"/>
    <w:rsid w:val="00A2247E"/>
    <w:rsid w:val="00A24CE5"/>
    <w:rsid w:val="00A76185"/>
    <w:rsid w:val="00A869EE"/>
    <w:rsid w:val="00A87420"/>
    <w:rsid w:val="00AA35AF"/>
    <w:rsid w:val="00AB0719"/>
    <w:rsid w:val="00AD100E"/>
    <w:rsid w:val="00AD2A84"/>
    <w:rsid w:val="00AE780D"/>
    <w:rsid w:val="00AF430B"/>
    <w:rsid w:val="00AF454E"/>
    <w:rsid w:val="00B035D9"/>
    <w:rsid w:val="00B05A2A"/>
    <w:rsid w:val="00B07C26"/>
    <w:rsid w:val="00B14862"/>
    <w:rsid w:val="00B17452"/>
    <w:rsid w:val="00B25AD3"/>
    <w:rsid w:val="00B56042"/>
    <w:rsid w:val="00B82FC7"/>
    <w:rsid w:val="00B934FB"/>
    <w:rsid w:val="00BA5198"/>
    <w:rsid w:val="00BB12A2"/>
    <w:rsid w:val="00BC5C90"/>
    <w:rsid w:val="00BC6F77"/>
    <w:rsid w:val="00BE110F"/>
    <w:rsid w:val="00C20822"/>
    <w:rsid w:val="00C24A55"/>
    <w:rsid w:val="00C4314A"/>
    <w:rsid w:val="00C4392F"/>
    <w:rsid w:val="00C54531"/>
    <w:rsid w:val="00C576D4"/>
    <w:rsid w:val="00C71CBD"/>
    <w:rsid w:val="00C7694B"/>
    <w:rsid w:val="00C87726"/>
    <w:rsid w:val="00C91444"/>
    <w:rsid w:val="00C9360D"/>
    <w:rsid w:val="00CD5924"/>
    <w:rsid w:val="00CE5A59"/>
    <w:rsid w:val="00CE75CD"/>
    <w:rsid w:val="00D172F0"/>
    <w:rsid w:val="00D27F88"/>
    <w:rsid w:val="00D30BCC"/>
    <w:rsid w:val="00D319F1"/>
    <w:rsid w:val="00D33F34"/>
    <w:rsid w:val="00D45D10"/>
    <w:rsid w:val="00D75B03"/>
    <w:rsid w:val="00DB0AAB"/>
    <w:rsid w:val="00DB7C0C"/>
    <w:rsid w:val="00DD4376"/>
    <w:rsid w:val="00DD74CC"/>
    <w:rsid w:val="00E0269C"/>
    <w:rsid w:val="00E03CE5"/>
    <w:rsid w:val="00E236B4"/>
    <w:rsid w:val="00E254E9"/>
    <w:rsid w:val="00E255EE"/>
    <w:rsid w:val="00E25E9A"/>
    <w:rsid w:val="00E31B66"/>
    <w:rsid w:val="00E34A5C"/>
    <w:rsid w:val="00E36418"/>
    <w:rsid w:val="00E44196"/>
    <w:rsid w:val="00E442AC"/>
    <w:rsid w:val="00E703AB"/>
    <w:rsid w:val="00E73647"/>
    <w:rsid w:val="00E920C7"/>
    <w:rsid w:val="00E94159"/>
    <w:rsid w:val="00ED06CC"/>
    <w:rsid w:val="00EE1A48"/>
    <w:rsid w:val="00EE1DB6"/>
    <w:rsid w:val="00EE63D6"/>
    <w:rsid w:val="00EF525D"/>
    <w:rsid w:val="00F01F1B"/>
    <w:rsid w:val="00F02872"/>
    <w:rsid w:val="00F13CC0"/>
    <w:rsid w:val="00F14E93"/>
    <w:rsid w:val="00F223F6"/>
    <w:rsid w:val="00F333BB"/>
    <w:rsid w:val="00F37C3A"/>
    <w:rsid w:val="00F4527E"/>
    <w:rsid w:val="00F60E21"/>
    <w:rsid w:val="00F62044"/>
    <w:rsid w:val="00F94CD3"/>
    <w:rsid w:val="00FB0594"/>
    <w:rsid w:val="00FB2AC3"/>
    <w:rsid w:val="00FD60B1"/>
    <w:rsid w:val="00FF2DAB"/>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semiHidden/>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semiHidden/>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23"/>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 w:type="paragraph" w:customStyle="1" w:styleId="a0">
    <w:name w:val="■"/>
    <w:uiPriority w:val="99"/>
    <w:rsid w:val="00343ADE"/>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 w:type="paragraph" w:customStyle="1" w:styleId="RDA">
    <w:name w:val="RDA"/>
    <w:basedOn w:val="NormalWeb"/>
    <w:next w:val="NoSpacing"/>
    <w:link w:val="RDAChar"/>
    <w:qFormat/>
    <w:rsid w:val="001C2D7B"/>
    <w:pPr>
      <w:spacing w:after="0" w:line="240" w:lineRule="auto"/>
      <w:ind w:left="0" w:firstLine="0"/>
      <w:jc w:val="left"/>
    </w:pPr>
    <w:rPr>
      <w:bCs/>
      <w:color w:val="auto"/>
      <w:szCs w:val="28"/>
    </w:rPr>
  </w:style>
  <w:style w:type="character" w:customStyle="1" w:styleId="RDAChar">
    <w:name w:val="RDA Char"/>
    <w:basedOn w:val="DefaultParagraphFont"/>
    <w:link w:val="RDA"/>
    <w:rsid w:val="001C2D7B"/>
    <w:rPr>
      <w:rFonts w:ascii="Times New Roman" w:eastAsia="Times New Roman" w:hAnsi="Times New Roman" w:cs="Times New Roman"/>
      <w:bCs/>
      <w:sz w:val="24"/>
      <w:szCs w:val="28"/>
    </w:rPr>
  </w:style>
  <w:style w:type="paragraph" w:styleId="NormalWeb">
    <w:name w:val="Normal (Web)"/>
    <w:basedOn w:val="Normal"/>
    <w:uiPriority w:val="99"/>
    <w:semiHidden/>
    <w:unhideWhenUsed/>
    <w:rsid w:val="001C2D7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70F3E-D20C-4D66-8F42-299E890B5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18</Pages>
  <Words>4821</Words>
  <Characters>27481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archives, laptop</cp:lastModifiedBy>
  <cp:revision>67</cp:revision>
  <cp:lastPrinted>2018-09-18T16:44:00Z</cp:lastPrinted>
  <dcterms:created xsi:type="dcterms:W3CDTF">2018-08-21T19:46:00Z</dcterms:created>
  <dcterms:modified xsi:type="dcterms:W3CDTF">2020-06-04T21:49:00Z</dcterms:modified>
</cp:coreProperties>
</file>